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9B3" w:rsidRDefault="00FC59B3" w:rsidP="00FC59B3">
      <w:pPr>
        <w:spacing w:after="0" w:line="240" w:lineRule="auto"/>
        <w:ind w:firstLine="709"/>
        <w:jc w:val="right"/>
        <w:rPr>
          <w:rFonts w:ascii="Times New Roman" w:eastAsia="Times New Roman" w:hAnsi="Times New Roman" w:cs="Times New Roman"/>
          <w:sz w:val="24"/>
          <w:szCs w:val="24"/>
          <w:lang w:eastAsia="ru-RU"/>
        </w:rPr>
      </w:pPr>
      <w:r w:rsidRPr="00FC59B3">
        <w:rPr>
          <w:rFonts w:ascii="Times New Roman" w:eastAsia="Times New Roman" w:hAnsi="Times New Roman" w:cs="Times New Roman"/>
          <w:sz w:val="24"/>
          <w:szCs w:val="24"/>
          <w:lang w:eastAsia="ru-RU"/>
        </w:rPr>
        <w:t>ANNEX 1</w:t>
      </w:r>
    </w:p>
    <w:p w:rsidR="00FC59B3" w:rsidRPr="00FC59B3" w:rsidRDefault="00FC59B3" w:rsidP="00B1240C">
      <w:pPr>
        <w:spacing w:before="40" w:after="0" w:line="211" w:lineRule="auto"/>
        <w:jc w:val="center"/>
        <w:rPr>
          <w:rFonts w:ascii="Times New Roman" w:eastAsia="Times New Roman" w:hAnsi="Times New Roman" w:cs="Times New Roman"/>
          <w:b/>
          <w:lang w:val="en-US" w:eastAsia="ru-RU"/>
        </w:rPr>
      </w:pPr>
      <w:r w:rsidRPr="00FC59B3">
        <w:rPr>
          <w:rFonts w:ascii="Times New Roman" w:eastAsia="Times New Roman" w:hAnsi="Times New Roman" w:cs="Times New Roman"/>
          <w:b/>
          <w:lang w:val="en-US" w:eastAsia="ru-RU"/>
        </w:rPr>
        <w:t>ARTICLE LAYOUT REQUIREMENTS</w:t>
      </w:r>
      <w:r w:rsidRPr="00FC59B3">
        <w:rPr>
          <w:rFonts w:ascii="Times New Roman" w:eastAsia="Times New Roman" w:hAnsi="Times New Roman" w:cs="Times New Roman"/>
          <w:b/>
          <w:vertAlign w:val="superscript"/>
          <w:lang w:val="en-US" w:eastAsia="ru-RU"/>
        </w:rPr>
        <w:t>1</w:t>
      </w:r>
    </w:p>
    <w:p w:rsidR="00014427" w:rsidRPr="00FC59B3" w:rsidRDefault="00FC59B3" w:rsidP="00B1240C">
      <w:pPr>
        <w:spacing w:before="40" w:after="0" w:line="211" w:lineRule="auto"/>
        <w:jc w:val="center"/>
        <w:rPr>
          <w:rFonts w:ascii="Times New Roman" w:eastAsia="Times New Roman" w:hAnsi="Times New Roman" w:cs="Times New Roman"/>
          <w:b/>
          <w:sz w:val="23"/>
          <w:szCs w:val="23"/>
          <w:lang w:val="en-US" w:eastAsia="ru-RU"/>
        </w:rPr>
      </w:pPr>
      <w:r w:rsidRPr="00FC59B3">
        <w:rPr>
          <w:rFonts w:ascii="Times New Roman" w:eastAsia="Times New Roman" w:hAnsi="Times New Roman" w:cs="Times New Roman"/>
          <w:sz w:val="23"/>
          <w:szCs w:val="23"/>
          <w:lang w:val="en-US" w:eastAsia="ru-RU"/>
        </w:rPr>
        <w:t xml:space="preserve">The volume of the article should be </w:t>
      </w:r>
      <w:r w:rsidRPr="00FC59B3">
        <w:rPr>
          <w:rFonts w:ascii="Times New Roman" w:eastAsia="Times New Roman" w:hAnsi="Times New Roman" w:cs="Times New Roman"/>
          <w:b/>
          <w:sz w:val="23"/>
          <w:szCs w:val="23"/>
          <w:lang w:val="en-US" w:eastAsia="ru-RU"/>
        </w:rPr>
        <w:t>no less than 14,000 and no more than 28,000 printed characters</w:t>
      </w:r>
      <w:r w:rsidR="00014427" w:rsidRPr="00FC59B3">
        <w:rPr>
          <w:rFonts w:ascii="Times New Roman" w:eastAsia="Times New Roman" w:hAnsi="Times New Roman" w:cs="Times New Roman"/>
          <w:b/>
          <w:sz w:val="23"/>
          <w:szCs w:val="23"/>
          <w:lang w:val="en-US" w:eastAsia="ru-RU"/>
        </w:rPr>
        <w:t>.</w:t>
      </w:r>
    </w:p>
    <w:p w:rsidR="00B1240C" w:rsidRPr="00FC59B3" w:rsidRDefault="00FC59B3" w:rsidP="00B1240C">
      <w:pPr>
        <w:spacing w:before="40" w:after="0" w:line="211" w:lineRule="auto"/>
        <w:jc w:val="center"/>
        <w:rPr>
          <w:rFonts w:ascii="Times New Roman" w:eastAsia="Times New Roman" w:hAnsi="Times New Roman" w:cs="Times New Roman"/>
          <w:b/>
          <w:color w:val="C0504D"/>
          <w:sz w:val="23"/>
          <w:szCs w:val="23"/>
          <w:lang w:val="en-US" w:eastAsia="ru-RU"/>
        </w:rPr>
      </w:pPr>
      <w:r w:rsidRPr="00FC59B3">
        <w:rPr>
          <w:rFonts w:ascii="Times New Roman" w:eastAsia="Times New Roman" w:hAnsi="Times New Roman" w:cs="Times New Roman"/>
          <w:b/>
          <w:sz w:val="23"/>
          <w:szCs w:val="23"/>
          <w:lang w:val="en-US" w:eastAsia="ru-RU"/>
        </w:rPr>
        <w:t>The number of quoted works should not exceed 15 sources</w:t>
      </w:r>
      <w:r w:rsidR="00B1240C" w:rsidRPr="00FC59B3">
        <w:rPr>
          <w:rFonts w:ascii="Times New Roman" w:eastAsia="Times New Roman" w:hAnsi="Times New Roman" w:cs="Times New Roman"/>
          <w:b/>
          <w:sz w:val="23"/>
          <w:szCs w:val="23"/>
          <w:lang w:val="en-US" w:eastAsia="ru-RU"/>
        </w:rPr>
        <w:t>.</w:t>
      </w:r>
    </w:p>
    <w:p w:rsidR="00014427" w:rsidRPr="00FC59B3" w:rsidRDefault="00FC59B3" w:rsidP="00B1240C">
      <w:pPr>
        <w:spacing w:after="0" w:line="240" w:lineRule="auto"/>
        <w:jc w:val="center"/>
        <w:rPr>
          <w:rFonts w:ascii="Times New Roman" w:eastAsia="Times New Roman" w:hAnsi="Times New Roman" w:cs="Times New Roman"/>
          <w:b/>
          <w:i/>
          <w:color w:val="FF0000"/>
          <w:sz w:val="23"/>
          <w:szCs w:val="23"/>
          <w:lang w:val="en-US" w:eastAsia="ru-RU"/>
        </w:rPr>
      </w:pPr>
      <w:r w:rsidRPr="00FC59B3">
        <w:rPr>
          <w:rFonts w:ascii="Times New Roman" w:eastAsia="Times New Roman" w:hAnsi="Times New Roman" w:cs="Times New Roman"/>
          <w:b/>
          <w:i/>
          <w:color w:val="FF0000"/>
          <w:sz w:val="23"/>
          <w:szCs w:val="23"/>
          <w:lang w:val="en-US" w:eastAsia="ru-RU"/>
        </w:rPr>
        <w:t>One author (co-author) can submit no more than three articles</w:t>
      </w:r>
      <w:r w:rsidR="00014427" w:rsidRPr="00FC59B3">
        <w:rPr>
          <w:rFonts w:ascii="Times New Roman" w:eastAsia="Times New Roman" w:hAnsi="Times New Roman" w:cs="Times New Roman"/>
          <w:b/>
          <w:i/>
          <w:color w:val="FF0000"/>
          <w:sz w:val="23"/>
          <w:szCs w:val="23"/>
          <w:lang w:val="en-US" w:eastAsia="ru-RU"/>
        </w:rPr>
        <w:t>.</w:t>
      </w:r>
    </w:p>
    <w:p w:rsidR="00FC59B3" w:rsidRDefault="00FC59B3" w:rsidP="00014427">
      <w:pPr>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 xml:space="preserve">Materials submitted for publication are </w:t>
      </w:r>
      <w:r w:rsidRPr="00FC59B3">
        <w:rPr>
          <w:rFonts w:ascii="Times New Roman" w:eastAsia="Times New Roman" w:hAnsi="Times New Roman" w:cs="Times New Roman"/>
          <w:b/>
          <w:sz w:val="23"/>
          <w:szCs w:val="23"/>
          <w:lang w:val="en-US" w:eastAsia="ru-RU"/>
        </w:rPr>
        <w:t>necessarily peer-reviewed</w:t>
      </w:r>
      <w:r w:rsidRPr="00FC59B3">
        <w:rPr>
          <w:rFonts w:ascii="Times New Roman" w:eastAsia="Times New Roman" w:hAnsi="Times New Roman" w:cs="Times New Roman"/>
          <w:sz w:val="23"/>
          <w:szCs w:val="23"/>
          <w:lang w:val="en-US" w:eastAsia="ru-RU"/>
        </w:rPr>
        <w:t xml:space="preserve"> according to the following criteria: compliance with the subject of the direction, scientific novelty, relevance of the topic, validity of the statement of research objectives, practical significance, quality of materials (logic, structure, style). The submitted articles are checked for uniqueness of the</w:t>
      </w:r>
      <w:r>
        <w:rPr>
          <w:rFonts w:ascii="Times New Roman" w:eastAsia="Times New Roman" w:hAnsi="Times New Roman" w:cs="Times New Roman"/>
          <w:sz w:val="23"/>
          <w:szCs w:val="23"/>
          <w:lang w:val="en-US" w:eastAsia="ru-RU"/>
        </w:rPr>
        <w:t xml:space="preserve"> text according to the system “Anti-Plagiarism”</w:t>
      </w:r>
      <w:r w:rsidRPr="00FC59B3">
        <w:rPr>
          <w:rFonts w:ascii="Times New Roman" w:eastAsia="Times New Roman" w:hAnsi="Times New Roman" w:cs="Times New Roman"/>
          <w:sz w:val="23"/>
          <w:szCs w:val="23"/>
          <w:lang w:val="en-US" w:eastAsia="ru-RU"/>
        </w:rPr>
        <w:t xml:space="preserve"> - no less than 70%.</w:t>
      </w:r>
    </w:p>
    <w:p w:rsidR="00FC59B3" w:rsidRDefault="00FC59B3" w:rsidP="00014427">
      <w:pPr>
        <w:spacing w:after="0" w:line="240" w:lineRule="auto"/>
        <w:ind w:firstLine="709"/>
        <w:jc w:val="both"/>
        <w:rPr>
          <w:rFonts w:ascii="Times New Roman" w:eastAsia="Times New Roman" w:hAnsi="Times New Roman" w:cs="Times New Roman"/>
          <w:sz w:val="23"/>
          <w:szCs w:val="23"/>
          <w:lang w:val="en-US" w:eastAsia="ru-RU"/>
        </w:rPr>
      </w:pP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 xml:space="preserve">It is necessary to specify the subject heading (code). </w:t>
      </w:r>
      <w:r w:rsidRPr="00FC59B3">
        <w:rPr>
          <w:rFonts w:ascii="Times New Roman" w:eastAsia="Times New Roman" w:hAnsi="Times New Roman" w:cs="Times New Roman"/>
          <w:b/>
          <w:sz w:val="23"/>
          <w:szCs w:val="23"/>
          <w:lang w:val="en-US" w:eastAsia="ru-RU"/>
        </w:rPr>
        <w:t>MUST</w:t>
      </w:r>
      <w:r w:rsidRPr="00FC59B3">
        <w:rPr>
          <w:rFonts w:ascii="Times New Roman" w:eastAsia="Times New Roman" w:hAnsi="Times New Roman" w:cs="Times New Roman"/>
          <w:sz w:val="23"/>
          <w:szCs w:val="23"/>
          <w:lang w:val="en-US" w:eastAsia="ru-RU"/>
        </w:rPr>
        <w:t xml:space="preserve"> include the code of the </w:t>
      </w:r>
      <w:r w:rsidRPr="00FC59B3">
        <w:rPr>
          <w:rFonts w:ascii="Times New Roman" w:eastAsia="Times New Roman" w:hAnsi="Times New Roman" w:cs="Times New Roman"/>
          <w:b/>
          <w:sz w:val="23"/>
          <w:szCs w:val="23"/>
          <w:lang w:val="en-US" w:eastAsia="ru-RU"/>
        </w:rPr>
        <w:t>UDC</w:t>
      </w:r>
      <w:r w:rsidRPr="00FC59B3">
        <w:rPr>
          <w:rFonts w:ascii="Times New Roman" w:eastAsia="Times New Roman" w:hAnsi="Times New Roman" w:cs="Times New Roman"/>
          <w:sz w:val="23"/>
          <w:szCs w:val="23"/>
          <w:lang w:val="en-US" w:eastAsia="ru-RU"/>
        </w:rPr>
        <w:t>.</w:t>
      </w: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Page format: A4.</w:t>
      </w: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Orientation: portrait.</w:t>
      </w: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Margins: all margins 2.5 cm.</w:t>
      </w: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Indent: 1.25 cm.</w:t>
      </w: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Font of all the material: size (keg) - 11.</w:t>
      </w:r>
    </w:p>
    <w:p w:rsidR="00FC59B3"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eastAsia="ru-RU"/>
        </w:rPr>
      </w:pPr>
      <w:proofErr w:type="spellStart"/>
      <w:r w:rsidRPr="00FC59B3">
        <w:rPr>
          <w:rFonts w:ascii="Times New Roman" w:eastAsia="Times New Roman" w:hAnsi="Times New Roman" w:cs="Times New Roman"/>
          <w:sz w:val="23"/>
          <w:szCs w:val="23"/>
          <w:lang w:eastAsia="ru-RU"/>
        </w:rPr>
        <w:t>Font</w:t>
      </w:r>
      <w:proofErr w:type="spellEnd"/>
      <w:r w:rsidRPr="00FC59B3">
        <w:rPr>
          <w:rFonts w:ascii="Times New Roman" w:eastAsia="Times New Roman" w:hAnsi="Times New Roman" w:cs="Times New Roman"/>
          <w:sz w:val="23"/>
          <w:szCs w:val="23"/>
          <w:lang w:eastAsia="ru-RU"/>
        </w:rPr>
        <w:t xml:space="preserve"> </w:t>
      </w:r>
      <w:proofErr w:type="spellStart"/>
      <w:r w:rsidRPr="00FC59B3">
        <w:rPr>
          <w:rFonts w:ascii="Times New Roman" w:eastAsia="Times New Roman" w:hAnsi="Times New Roman" w:cs="Times New Roman"/>
          <w:sz w:val="23"/>
          <w:szCs w:val="23"/>
          <w:lang w:eastAsia="ru-RU"/>
        </w:rPr>
        <w:t>type</w:t>
      </w:r>
      <w:proofErr w:type="spellEnd"/>
      <w:r w:rsidRPr="00FC59B3">
        <w:rPr>
          <w:rFonts w:ascii="Times New Roman" w:eastAsia="Times New Roman" w:hAnsi="Times New Roman" w:cs="Times New Roman"/>
          <w:sz w:val="23"/>
          <w:szCs w:val="23"/>
          <w:lang w:eastAsia="ru-RU"/>
        </w:rPr>
        <w:t xml:space="preserve">: </w:t>
      </w:r>
      <w:proofErr w:type="spellStart"/>
      <w:r w:rsidRPr="00FC59B3">
        <w:rPr>
          <w:rFonts w:ascii="Times New Roman" w:eastAsia="Times New Roman" w:hAnsi="Times New Roman" w:cs="Times New Roman"/>
          <w:sz w:val="23"/>
          <w:szCs w:val="23"/>
          <w:lang w:eastAsia="ru-RU"/>
        </w:rPr>
        <w:t>TimesNewRoman</w:t>
      </w:r>
      <w:proofErr w:type="spellEnd"/>
      <w:r w:rsidRPr="00FC59B3">
        <w:rPr>
          <w:rFonts w:ascii="Times New Roman" w:eastAsia="Times New Roman" w:hAnsi="Times New Roman" w:cs="Times New Roman"/>
          <w:sz w:val="23"/>
          <w:szCs w:val="23"/>
          <w:lang w:eastAsia="ru-RU"/>
        </w:rPr>
        <w:t>.</w:t>
      </w:r>
    </w:p>
    <w:p w:rsidR="00014427" w:rsidRPr="00FC59B3" w:rsidRDefault="00FC59B3" w:rsidP="00FC59B3">
      <w:pPr>
        <w:tabs>
          <w:tab w:val="left" w:pos="0"/>
        </w:tabs>
        <w:spacing w:after="0" w:line="240" w:lineRule="auto"/>
        <w:ind w:firstLine="709"/>
        <w:jc w:val="both"/>
        <w:rPr>
          <w:rFonts w:ascii="Times New Roman" w:eastAsia="Times New Roman" w:hAnsi="Times New Roman" w:cs="Times New Roman"/>
          <w:sz w:val="23"/>
          <w:szCs w:val="23"/>
          <w:lang w:val="en-US" w:eastAsia="ru-RU"/>
        </w:rPr>
      </w:pPr>
      <w:r w:rsidRPr="00FC59B3">
        <w:rPr>
          <w:rFonts w:ascii="Times New Roman" w:eastAsia="Times New Roman" w:hAnsi="Times New Roman" w:cs="Times New Roman"/>
          <w:sz w:val="23"/>
          <w:szCs w:val="23"/>
          <w:lang w:val="en-US" w:eastAsia="ru-RU"/>
        </w:rPr>
        <w:t>Line spacing of the text is single line.</w:t>
      </w:r>
    </w:p>
    <w:p w:rsidR="00014427" w:rsidRPr="00B44475" w:rsidRDefault="00FC59B3" w:rsidP="00014427">
      <w:pPr>
        <w:spacing w:after="0" w:line="240" w:lineRule="auto"/>
        <w:ind w:firstLine="709"/>
        <w:jc w:val="center"/>
        <w:rPr>
          <w:rFonts w:ascii="Times New Roman" w:eastAsia="Times New Roman" w:hAnsi="Times New Roman" w:cs="Times New Roman"/>
          <w:b/>
          <w:sz w:val="23"/>
          <w:szCs w:val="23"/>
          <w:lang w:val="en-US" w:eastAsia="ru-RU"/>
        </w:rPr>
      </w:pPr>
      <w:r w:rsidRPr="00B44475">
        <w:rPr>
          <w:rFonts w:ascii="Times New Roman" w:eastAsia="Times New Roman" w:hAnsi="Times New Roman" w:cs="Times New Roman"/>
          <w:b/>
          <w:sz w:val="23"/>
          <w:szCs w:val="23"/>
          <w:lang w:val="en-US" w:eastAsia="ru-RU"/>
        </w:rPr>
        <w:t>Layout rules</w:t>
      </w:r>
      <w:r w:rsidR="00014427" w:rsidRPr="00B44475">
        <w:rPr>
          <w:rFonts w:ascii="Times New Roman" w:eastAsia="Times New Roman" w:hAnsi="Times New Roman" w:cs="Times New Roman"/>
          <w:b/>
          <w:sz w:val="23"/>
          <w:szCs w:val="23"/>
          <w:lang w:val="en-US" w:eastAsia="ru-RU"/>
        </w:rPr>
        <w:t>:</w:t>
      </w:r>
    </w:p>
    <w:p w:rsidR="00014427" w:rsidRPr="00B44475" w:rsidRDefault="00B44475" w:rsidP="00014427">
      <w:pPr>
        <w:spacing w:after="0" w:line="240" w:lineRule="auto"/>
        <w:ind w:firstLine="709"/>
        <w:jc w:val="both"/>
        <w:rPr>
          <w:rFonts w:ascii="Times New Roman" w:eastAsia="Times New Roman" w:hAnsi="Times New Roman" w:cs="Times New Roman"/>
          <w:sz w:val="23"/>
          <w:szCs w:val="23"/>
          <w:lang w:val="en-US" w:eastAsia="ru-RU"/>
        </w:rPr>
      </w:pPr>
      <w:r w:rsidRPr="00B44475">
        <w:rPr>
          <w:rFonts w:ascii="Times New Roman" w:eastAsia="Times New Roman" w:hAnsi="Times New Roman" w:cs="Times New Roman"/>
          <w:sz w:val="23"/>
          <w:szCs w:val="23"/>
          <w:lang w:val="en-US" w:eastAsia="ru-RU"/>
        </w:rPr>
        <w:t xml:space="preserve">The </w:t>
      </w:r>
      <w:r w:rsidRPr="00B44475">
        <w:rPr>
          <w:rFonts w:ascii="Times New Roman" w:eastAsia="Times New Roman" w:hAnsi="Times New Roman" w:cs="Times New Roman"/>
          <w:b/>
          <w:sz w:val="23"/>
          <w:szCs w:val="23"/>
          <w:lang w:val="en-US" w:eastAsia="ru-RU"/>
        </w:rPr>
        <w:t>UDC</w:t>
      </w:r>
      <w:r w:rsidRPr="00B44475">
        <w:rPr>
          <w:rFonts w:ascii="Times New Roman" w:eastAsia="Times New Roman" w:hAnsi="Times New Roman" w:cs="Times New Roman"/>
          <w:sz w:val="23"/>
          <w:szCs w:val="23"/>
          <w:lang w:val="en-US" w:eastAsia="ru-RU"/>
        </w:rPr>
        <w:t xml:space="preserve"> code is indicated in the upper right corner of the first page</w:t>
      </w:r>
      <w:r w:rsidR="00014427" w:rsidRPr="00B44475">
        <w:rPr>
          <w:rFonts w:ascii="Times New Roman" w:eastAsia="Times New Roman" w:hAnsi="Times New Roman" w:cs="Times New Roman"/>
          <w:b/>
          <w:sz w:val="23"/>
          <w:szCs w:val="23"/>
          <w:lang w:val="en-US" w:eastAsia="ru-RU"/>
        </w:rPr>
        <w:t>.</w:t>
      </w:r>
      <w:r w:rsidR="00014427" w:rsidRPr="00B44475">
        <w:rPr>
          <w:rFonts w:ascii="Times New Roman" w:eastAsia="Times New Roman" w:hAnsi="Times New Roman" w:cs="Times New Roman"/>
          <w:sz w:val="23"/>
          <w:szCs w:val="23"/>
          <w:lang w:val="en-US" w:eastAsia="ru-RU"/>
        </w:rPr>
        <w:t xml:space="preserve"> </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After the article's UDC, the elements are placed in the following order after a paragraph </w:t>
      </w:r>
      <w:r w:rsidRPr="006D7F8E">
        <w:rPr>
          <w:rFonts w:ascii="Times New Roman" w:eastAsia="Times New Roman" w:hAnsi="Times New Roman" w:cs="Times New Roman"/>
          <w:b/>
          <w:sz w:val="23"/>
          <w:szCs w:val="23"/>
          <w:lang w:val="en-US" w:eastAsia="ru-RU"/>
        </w:rPr>
        <w:t xml:space="preserve">in English </w:t>
      </w:r>
      <w:r w:rsidRPr="006D7F8E">
        <w:rPr>
          <w:rFonts w:ascii="Times New Roman" w:eastAsia="Times New Roman" w:hAnsi="Times New Roman" w:cs="Times New Roman"/>
          <w:b/>
          <w:sz w:val="23"/>
          <w:szCs w:val="23"/>
          <w:lang w:val="en-US" w:eastAsia="ru-RU"/>
        </w:rPr>
        <w:t>(</w:t>
      </w:r>
      <w:r w:rsidRPr="006D7F8E">
        <w:rPr>
          <w:rFonts w:ascii="Times New Roman" w:eastAsia="Times New Roman" w:hAnsi="Times New Roman" w:cs="Times New Roman"/>
          <w:b/>
          <w:sz w:val="23"/>
          <w:szCs w:val="23"/>
          <w:lang w:val="en-US" w:eastAsia="ru-RU"/>
        </w:rPr>
        <w:t xml:space="preserve">for </w:t>
      </w:r>
      <w:r w:rsidRPr="006D7F8E">
        <w:rPr>
          <w:rFonts w:ascii="Times New Roman" w:eastAsia="Times New Roman" w:hAnsi="Times New Roman" w:cs="Times New Roman"/>
          <w:b/>
          <w:sz w:val="23"/>
          <w:szCs w:val="23"/>
          <w:lang w:val="en-US" w:eastAsia="ru-RU"/>
        </w:rPr>
        <w:t>foreigners</w:t>
      </w:r>
      <w:r>
        <w:rPr>
          <w:rFonts w:ascii="Times New Roman" w:eastAsia="Times New Roman" w:hAnsi="Times New Roman" w:cs="Times New Roman"/>
          <w:sz w:val="23"/>
          <w:szCs w:val="23"/>
          <w:lang w:val="en-US" w:eastAsia="ru-RU"/>
        </w:rPr>
        <w:t>)</w:t>
      </w:r>
      <w:r w:rsidRPr="006D7F8E">
        <w:rPr>
          <w:rFonts w:ascii="Times New Roman" w:eastAsia="Times New Roman" w:hAnsi="Times New Roman" w:cs="Times New Roman"/>
          <w:sz w:val="23"/>
          <w:szCs w:val="23"/>
          <w:lang w:val="en-US" w:eastAsia="ru-RU"/>
        </w:rPr>
        <w:t>:</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1. </w:t>
      </w:r>
      <w:r w:rsidRPr="006D7F8E">
        <w:rPr>
          <w:rFonts w:ascii="Times New Roman" w:eastAsia="Times New Roman" w:hAnsi="Times New Roman" w:cs="Times New Roman"/>
          <w:b/>
          <w:sz w:val="23"/>
          <w:szCs w:val="23"/>
          <w:u w:val="single"/>
          <w:lang w:val="en-US" w:eastAsia="ru-RU"/>
        </w:rPr>
        <w:t>Title of the article</w:t>
      </w:r>
      <w:r w:rsidRPr="006D7F8E">
        <w:rPr>
          <w:rFonts w:ascii="Times New Roman" w:eastAsia="Times New Roman" w:hAnsi="Times New Roman" w:cs="Times New Roman"/>
          <w:sz w:val="23"/>
          <w:szCs w:val="23"/>
          <w:lang w:val="en-US" w:eastAsia="ru-RU"/>
        </w:rPr>
        <w:t xml:space="preserve"> - printed in capital letters in bold type in the </w:t>
      </w:r>
      <w:proofErr w:type="spellStart"/>
      <w:r w:rsidRPr="006D7F8E">
        <w:rPr>
          <w:rFonts w:ascii="Times New Roman" w:eastAsia="Times New Roman" w:hAnsi="Times New Roman" w:cs="Times New Roman"/>
          <w:sz w:val="23"/>
          <w:szCs w:val="23"/>
          <w:lang w:val="en-US" w:eastAsia="ru-RU"/>
        </w:rPr>
        <w:t>centre</w:t>
      </w:r>
      <w:proofErr w:type="spellEnd"/>
      <w:r w:rsidRPr="006D7F8E">
        <w:rPr>
          <w:rFonts w:ascii="Times New Roman" w:eastAsia="Times New Roman" w:hAnsi="Times New Roman" w:cs="Times New Roman"/>
          <w:sz w:val="23"/>
          <w:szCs w:val="23"/>
          <w:lang w:val="en-US" w:eastAsia="ru-RU"/>
        </w:rPr>
        <w:t xml:space="preserve"> of the page.</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2. </w:t>
      </w:r>
      <w:r w:rsidRPr="006D7F8E">
        <w:rPr>
          <w:rFonts w:ascii="Times New Roman" w:eastAsia="Times New Roman" w:hAnsi="Times New Roman" w:cs="Times New Roman"/>
          <w:b/>
          <w:sz w:val="23"/>
          <w:szCs w:val="23"/>
          <w:u w:val="single"/>
          <w:lang w:val="en-US" w:eastAsia="ru-RU"/>
        </w:rPr>
        <w:t>Initials and surname of the authors</w:t>
      </w:r>
      <w:r w:rsidRPr="006D7F8E">
        <w:rPr>
          <w:rFonts w:ascii="Times New Roman" w:eastAsia="Times New Roman" w:hAnsi="Times New Roman" w:cs="Times New Roman"/>
          <w:sz w:val="23"/>
          <w:szCs w:val="23"/>
          <w:lang w:val="en-US" w:eastAsia="ru-RU"/>
        </w:rPr>
        <w:t xml:space="preserve"> (if the article has several authors and they are from different </w:t>
      </w:r>
      <w:proofErr w:type="spellStart"/>
      <w:r w:rsidRPr="006D7F8E">
        <w:rPr>
          <w:rFonts w:ascii="Times New Roman" w:eastAsia="Times New Roman" w:hAnsi="Times New Roman" w:cs="Times New Roman"/>
          <w:sz w:val="23"/>
          <w:szCs w:val="23"/>
          <w:lang w:val="en-US" w:eastAsia="ru-RU"/>
        </w:rPr>
        <w:t>organisations</w:t>
      </w:r>
      <w:proofErr w:type="spellEnd"/>
      <w:r w:rsidRPr="006D7F8E">
        <w:rPr>
          <w:rFonts w:ascii="Times New Roman" w:eastAsia="Times New Roman" w:hAnsi="Times New Roman" w:cs="Times New Roman"/>
          <w:sz w:val="23"/>
          <w:szCs w:val="23"/>
          <w:lang w:val="en-US" w:eastAsia="ru-RU"/>
        </w:rPr>
        <w:t xml:space="preserve">, countries, it is necessary to indicate each author by a link) - printed in the </w:t>
      </w:r>
      <w:proofErr w:type="spellStart"/>
      <w:r w:rsidRPr="006D7F8E">
        <w:rPr>
          <w:rFonts w:ascii="Times New Roman" w:eastAsia="Times New Roman" w:hAnsi="Times New Roman" w:cs="Times New Roman"/>
          <w:sz w:val="23"/>
          <w:szCs w:val="23"/>
          <w:lang w:val="en-US" w:eastAsia="ru-RU"/>
        </w:rPr>
        <w:t>centre</w:t>
      </w:r>
      <w:proofErr w:type="spellEnd"/>
      <w:r w:rsidRPr="006D7F8E">
        <w:rPr>
          <w:rFonts w:ascii="Times New Roman" w:eastAsia="Times New Roman" w:hAnsi="Times New Roman" w:cs="Times New Roman"/>
          <w:sz w:val="23"/>
          <w:szCs w:val="23"/>
          <w:lang w:val="en-US" w:eastAsia="ru-RU"/>
        </w:rPr>
        <w:t xml:space="preserve"> of the page.</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3. </w:t>
      </w:r>
      <w:proofErr w:type="spellStart"/>
      <w:r w:rsidRPr="006D7F8E">
        <w:rPr>
          <w:rFonts w:ascii="Times New Roman" w:eastAsia="Times New Roman" w:hAnsi="Times New Roman" w:cs="Times New Roman"/>
          <w:b/>
          <w:sz w:val="23"/>
          <w:szCs w:val="23"/>
          <w:u w:val="single"/>
          <w:lang w:val="en-US" w:eastAsia="ru-RU"/>
        </w:rPr>
        <w:t>Organisation</w:t>
      </w:r>
      <w:proofErr w:type="spellEnd"/>
      <w:r w:rsidRPr="006D7F8E">
        <w:rPr>
          <w:rFonts w:ascii="Times New Roman" w:eastAsia="Times New Roman" w:hAnsi="Times New Roman" w:cs="Times New Roman"/>
          <w:b/>
          <w:sz w:val="23"/>
          <w:szCs w:val="23"/>
          <w:u w:val="single"/>
          <w:lang w:val="en-US" w:eastAsia="ru-RU"/>
        </w:rPr>
        <w:t>, country</w:t>
      </w:r>
      <w:r w:rsidRPr="006D7F8E">
        <w:rPr>
          <w:rFonts w:ascii="Times New Roman" w:eastAsia="Times New Roman" w:hAnsi="Times New Roman" w:cs="Times New Roman"/>
          <w:sz w:val="23"/>
          <w:szCs w:val="23"/>
          <w:lang w:val="en-US" w:eastAsia="ru-RU"/>
        </w:rPr>
        <w:t xml:space="preserve"> - printed in the </w:t>
      </w:r>
      <w:proofErr w:type="spellStart"/>
      <w:r w:rsidRPr="006D7F8E">
        <w:rPr>
          <w:rFonts w:ascii="Times New Roman" w:eastAsia="Times New Roman" w:hAnsi="Times New Roman" w:cs="Times New Roman"/>
          <w:sz w:val="23"/>
          <w:szCs w:val="23"/>
          <w:lang w:val="en-US" w:eastAsia="ru-RU"/>
        </w:rPr>
        <w:t>centre</w:t>
      </w:r>
      <w:proofErr w:type="spellEnd"/>
      <w:r w:rsidRPr="006D7F8E">
        <w:rPr>
          <w:rFonts w:ascii="Times New Roman" w:eastAsia="Times New Roman" w:hAnsi="Times New Roman" w:cs="Times New Roman"/>
          <w:sz w:val="23"/>
          <w:szCs w:val="23"/>
          <w:lang w:val="en-US" w:eastAsia="ru-RU"/>
        </w:rPr>
        <w:t xml:space="preserve"> of the page.</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4 </w:t>
      </w:r>
      <w:r w:rsidRPr="006D7F8E">
        <w:rPr>
          <w:rFonts w:ascii="Times New Roman" w:eastAsia="Times New Roman" w:hAnsi="Times New Roman" w:cs="Times New Roman"/>
          <w:b/>
          <w:sz w:val="23"/>
          <w:szCs w:val="23"/>
          <w:u w:val="single"/>
          <w:lang w:val="en-US" w:eastAsia="ru-RU"/>
        </w:rPr>
        <w:t>The abstract</w:t>
      </w:r>
      <w:r w:rsidRPr="006D7F8E">
        <w:rPr>
          <w:rFonts w:ascii="Times New Roman" w:eastAsia="Times New Roman" w:hAnsi="Times New Roman" w:cs="Times New Roman"/>
          <w:sz w:val="23"/>
          <w:szCs w:val="23"/>
          <w:lang w:val="en-US" w:eastAsia="ru-RU"/>
        </w:rPr>
        <w:t xml:space="preserve"> (printed in cursive with an indent on the width of the page) should briefly contain the purpose, method, results, conclusion. The volume of the abstract is no less than 500 characters.</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5. </w:t>
      </w:r>
      <w:r w:rsidRPr="006D7F8E">
        <w:rPr>
          <w:rFonts w:ascii="Times New Roman" w:eastAsia="Times New Roman" w:hAnsi="Times New Roman" w:cs="Times New Roman"/>
          <w:b/>
          <w:sz w:val="23"/>
          <w:szCs w:val="23"/>
          <w:u w:val="single"/>
          <w:lang w:val="en-US" w:eastAsia="ru-RU"/>
        </w:rPr>
        <w:t>Keywords</w:t>
      </w:r>
      <w:r w:rsidRPr="006D7F8E">
        <w:rPr>
          <w:rFonts w:ascii="Times New Roman" w:eastAsia="Times New Roman" w:hAnsi="Times New Roman" w:cs="Times New Roman"/>
          <w:sz w:val="23"/>
          <w:szCs w:val="23"/>
          <w:lang w:val="en-US" w:eastAsia="ru-RU"/>
        </w:rPr>
        <w:t xml:space="preserve"> - printed without an indent.</w:t>
      </w:r>
    </w:p>
    <w:p w:rsidR="006D7F8E" w:rsidRPr="006D7F8E"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6. </w:t>
      </w:r>
      <w:r w:rsidRPr="006D7F8E">
        <w:rPr>
          <w:rFonts w:ascii="Times New Roman" w:eastAsia="Times New Roman" w:hAnsi="Times New Roman" w:cs="Times New Roman"/>
          <w:b/>
          <w:sz w:val="23"/>
          <w:szCs w:val="23"/>
          <w:u w:val="single"/>
          <w:lang w:val="en-US" w:eastAsia="ru-RU"/>
        </w:rPr>
        <w:t>E-mail</w:t>
      </w:r>
      <w:r w:rsidRPr="006D7F8E">
        <w:rPr>
          <w:rFonts w:ascii="Times New Roman" w:eastAsia="Times New Roman" w:hAnsi="Times New Roman" w:cs="Times New Roman"/>
          <w:sz w:val="23"/>
          <w:szCs w:val="23"/>
          <w:lang w:val="en-US" w:eastAsia="ru-RU"/>
        </w:rPr>
        <w:t xml:space="preserve"> of the author/authors in the </w:t>
      </w:r>
      <w:proofErr w:type="spellStart"/>
      <w:r w:rsidRPr="006D7F8E">
        <w:rPr>
          <w:rFonts w:ascii="Times New Roman" w:eastAsia="Times New Roman" w:hAnsi="Times New Roman" w:cs="Times New Roman"/>
          <w:sz w:val="23"/>
          <w:szCs w:val="23"/>
          <w:lang w:val="en-US" w:eastAsia="ru-RU"/>
        </w:rPr>
        <w:t>centre</w:t>
      </w:r>
      <w:proofErr w:type="spellEnd"/>
      <w:r w:rsidRPr="006D7F8E">
        <w:rPr>
          <w:rFonts w:ascii="Times New Roman" w:eastAsia="Times New Roman" w:hAnsi="Times New Roman" w:cs="Times New Roman"/>
          <w:sz w:val="23"/>
          <w:szCs w:val="23"/>
          <w:lang w:val="en-US" w:eastAsia="ru-RU"/>
        </w:rPr>
        <w:t xml:space="preserve"> of the page.</w:t>
      </w:r>
    </w:p>
    <w:p w:rsidR="002C3807" w:rsidRDefault="006D7F8E" w:rsidP="006D7F8E">
      <w:pPr>
        <w:spacing w:after="0" w:line="240" w:lineRule="auto"/>
        <w:ind w:firstLine="709"/>
        <w:contextualSpacing/>
        <w:jc w:val="both"/>
        <w:rPr>
          <w:rFonts w:ascii="Times New Roman" w:eastAsia="Times New Roman" w:hAnsi="Times New Roman" w:cs="Times New Roman"/>
          <w:sz w:val="23"/>
          <w:szCs w:val="23"/>
          <w:lang w:val="en-US" w:eastAsia="ru-RU"/>
        </w:rPr>
      </w:pPr>
      <w:r w:rsidRPr="006D7F8E">
        <w:rPr>
          <w:rFonts w:ascii="Times New Roman" w:eastAsia="Times New Roman" w:hAnsi="Times New Roman" w:cs="Times New Roman"/>
          <w:sz w:val="23"/>
          <w:szCs w:val="23"/>
          <w:lang w:val="en-US" w:eastAsia="ru-RU"/>
        </w:rPr>
        <w:t xml:space="preserve">7. </w:t>
      </w:r>
      <w:r w:rsidRPr="002C3807">
        <w:rPr>
          <w:rFonts w:ascii="Times New Roman" w:eastAsia="Times New Roman" w:hAnsi="Times New Roman" w:cs="Times New Roman"/>
          <w:b/>
          <w:sz w:val="23"/>
          <w:szCs w:val="23"/>
          <w:u w:val="single"/>
          <w:lang w:val="en-US" w:eastAsia="ru-RU"/>
        </w:rPr>
        <w:t>The main text of the article</w:t>
      </w:r>
      <w:r w:rsidRPr="006D7F8E">
        <w:rPr>
          <w:rFonts w:ascii="Times New Roman" w:eastAsia="Times New Roman" w:hAnsi="Times New Roman" w:cs="Times New Roman"/>
          <w:sz w:val="23"/>
          <w:szCs w:val="23"/>
          <w:lang w:val="en-US" w:eastAsia="ru-RU"/>
        </w:rPr>
        <w:t xml:space="preserve"> should be divided into headings and subheadings.  </w:t>
      </w:r>
    </w:p>
    <w:p w:rsidR="002C3807" w:rsidRPr="002C3807" w:rsidRDefault="002C3807" w:rsidP="00014427">
      <w:pPr>
        <w:spacing w:after="0" w:line="240" w:lineRule="auto"/>
        <w:ind w:firstLine="709"/>
        <w:contextualSpacing/>
        <w:jc w:val="both"/>
        <w:rPr>
          <w:rFonts w:ascii="Times New Roman" w:eastAsia="Times New Roman" w:hAnsi="Times New Roman" w:cs="Times New Roman"/>
          <w:b/>
          <w:szCs w:val="23"/>
          <w:u w:val="single"/>
          <w:lang w:val="en-US" w:eastAsia="ru-RU"/>
        </w:rPr>
      </w:pPr>
      <w:r w:rsidRPr="002C3807">
        <w:rPr>
          <w:rFonts w:ascii="Times New Roman" w:eastAsia="Times New Roman" w:hAnsi="Times New Roman" w:cs="Times New Roman"/>
          <w:sz w:val="23"/>
          <w:szCs w:val="23"/>
          <w:lang w:val="en-US" w:eastAsia="ru-RU"/>
        </w:rPr>
        <w:t>8</w:t>
      </w:r>
      <w:r w:rsidR="00014427" w:rsidRPr="002C3807">
        <w:rPr>
          <w:rFonts w:ascii="Times New Roman" w:eastAsia="Times New Roman" w:hAnsi="Times New Roman" w:cs="Times New Roman"/>
          <w:sz w:val="23"/>
          <w:szCs w:val="23"/>
          <w:lang w:val="en-US" w:eastAsia="ru-RU"/>
        </w:rPr>
        <w:t>.</w:t>
      </w:r>
      <w:r w:rsidR="00014427" w:rsidRPr="002C3807">
        <w:rPr>
          <w:rFonts w:ascii="Times New Roman" w:eastAsia="Times New Roman" w:hAnsi="Times New Roman" w:cs="Times New Roman"/>
          <w:b/>
          <w:sz w:val="23"/>
          <w:szCs w:val="23"/>
          <w:lang w:val="en-US" w:eastAsia="ru-RU"/>
        </w:rPr>
        <w:t xml:space="preserve"> </w:t>
      </w:r>
      <w:r w:rsidRPr="002C3807">
        <w:rPr>
          <w:rFonts w:ascii="Times New Roman" w:eastAsia="Times New Roman" w:hAnsi="Times New Roman" w:cs="Times New Roman"/>
          <w:b/>
          <w:sz w:val="23"/>
          <w:szCs w:val="23"/>
          <w:u w:val="single"/>
          <w:lang w:val="en-US" w:eastAsia="ru-RU"/>
        </w:rPr>
        <w:t>The list of references</w:t>
      </w:r>
      <w:r w:rsidRPr="002C3807">
        <w:rPr>
          <w:rFonts w:ascii="Times New Roman" w:eastAsia="Times New Roman" w:hAnsi="Times New Roman" w:cs="Times New Roman"/>
          <w:sz w:val="23"/>
          <w:szCs w:val="23"/>
          <w:lang w:val="en-US" w:eastAsia="ru-RU"/>
        </w:rPr>
        <w:t xml:space="preserve"> is compiled first in the original language (Russian-language sources in Cyrillic alphabet, English-language sources in Latin alphabet) in accordance with the requirements of GOST 7.1-2003, followed by a separate block of the same list of references </w:t>
      </w:r>
      <w:r w:rsidRPr="002C3807">
        <w:rPr>
          <w:rFonts w:ascii="Times New Roman" w:eastAsia="Times New Roman" w:hAnsi="Times New Roman" w:cs="Times New Roman"/>
          <w:b/>
          <w:sz w:val="23"/>
          <w:szCs w:val="23"/>
          <w:u w:val="single"/>
          <w:lang w:val="en-US" w:eastAsia="ru-RU"/>
        </w:rPr>
        <w:t xml:space="preserve">(References: for </w:t>
      </w:r>
      <w:proofErr w:type="spellStart"/>
      <w:r w:rsidRPr="002C3807">
        <w:rPr>
          <w:rFonts w:ascii="Times New Roman" w:eastAsia="Times New Roman" w:hAnsi="Times New Roman" w:cs="Times New Roman"/>
          <w:b/>
          <w:sz w:val="23"/>
          <w:szCs w:val="23"/>
          <w:u w:val="single"/>
          <w:lang w:val="en-US" w:eastAsia="ru-RU"/>
        </w:rPr>
        <w:t>foreiners</w:t>
      </w:r>
      <w:proofErr w:type="spellEnd"/>
      <w:r w:rsidRPr="002C3807">
        <w:rPr>
          <w:rFonts w:ascii="Times New Roman" w:eastAsia="Times New Roman" w:hAnsi="Times New Roman" w:cs="Times New Roman"/>
          <w:b/>
          <w:sz w:val="23"/>
          <w:szCs w:val="23"/>
          <w:u w:val="single"/>
          <w:lang w:val="en-US" w:eastAsia="ru-RU"/>
        </w:rPr>
        <w:t xml:space="preserve"> no need to do previous list of references, one English version of references is enough)</w:t>
      </w:r>
      <w:r w:rsidRPr="002C3807">
        <w:rPr>
          <w:rFonts w:ascii="Times New Roman" w:eastAsia="Times New Roman" w:hAnsi="Times New Roman" w:cs="Times New Roman"/>
          <w:sz w:val="23"/>
          <w:szCs w:val="23"/>
          <w:lang w:val="en-US" w:eastAsia="ru-RU"/>
        </w:rPr>
        <w:t xml:space="preserve">. In References, Russian-language sources are arranged in the Roman alphabet in the following order: authors' surnames (author's </w:t>
      </w:r>
      <w:proofErr w:type="spellStart"/>
      <w:r w:rsidRPr="002C3807">
        <w:rPr>
          <w:rFonts w:ascii="Times New Roman" w:eastAsia="Times New Roman" w:hAnsi="Times New Roman" w:cs="Times New Roman"/>
          <w:sz w:val="23"/>
          <w:szCs w:val="23"/>
          <w:lang w:val="en-US" w:eastAsia="ru-RU"/>
        </w:rPr>
        <w:t>translit</w:t>
      </w:r>
      <w:proofErr w:type="spellEnd"/>
      <w:r w:rsidRPr="002C3807">
        <w:rPr>
          <w:rFonts w:ascii="Times New Roman" w:eastAsia="Times New Roman" w:hAnsi="Times New Roman" w:cs="Times New Roman"/>
          <w:sz w:val="23"/>
          <w:szCs w:val="23"/>
          <w:lang w:val="en-US" w:eastAsia="ru-RU"/>
        </w:rPr>
        <w:t>), article title (</w:t>
      </w:r>
      <w:proofErr w:type="spellStart"/>
      <w:r w:rsidRPr="002C3807">
        <w:rPr>
          <w:rFonts w:ascii="Times New Roman" w:eastAsia="Times New Roman" w:hAnsi="Times New Roman" w:cs="Times New Roman"/>
          <w:sz w:val="23"/>
          <w:szCs w:val="23"/>
          <w:lang w:val="en-US" w:eastAsia="ru-RU"/>
        </w:rPr>
        <w:t>translit</w:t>
      </w:r>
      <w:proofErr w:type="spellEnd"/>
      <w:r w:rsidRPr="002C3807">
        <w:rPr>
          <w:rFonts w:ascii="Times New Roman" w:eastAsia="Times New Roman" w:hAnsi="Times New Roman" w:cs="Times New Roman"/>
          <w:sz w:val="23"/>
          <w:szCs w:val="23"/>
          <w:lang w:val="en-US" w:eastAsia="ru-RU"/>
        </w:rPr>
        <w:t>), English translation of the article title (given in square brackets), journal title (</w:t>
      </w:r>
      <w:proofErr w:type="spellStart"/>
      <w:r w:rsidRPr="002C3807">
        <w:rPr>
          <w:rFonts w:ascii="Times New Roman" w:eastAsia="Times New Roman" w:hAnsi="Times New Roman" w:cs="Times New Roman"/>
          <w:sz w:val="23"/>
          <w:szCs w:val="23"/>
          <w:lang w:val="en-US" w:eastAsia="ru-RU"/>
        </w:rPr>
        <w:t>translit</w:t>
      </w:r>
      <w:proofErr w:type="spellEnd"/>
      <w:r w:rsidRPr="002C3807">
        <w:rPr>
          <w:rFonts w:ascii="Times New Roman" w:eastAsia="Times New Roman" w:hAnsi="Times New Roman" w:cs="Times New Roman"/>
          <w:sz w:val="23"/>
          <w:szCs w:val="23"/>
          <w:lang w:val="en-US" w:eastAsia="ru-RU"/>
        </w:rPr>
        <w:t>), English translation of the journal title (given in square brackets), publisher (</w:t>
      </w:r>
      <w:proofErr w:type="spellStart"/>
      <w:r w:rsidRPr="002C3807">
        <w:rPr>
          <w:rFonts w:ascii="Times New Roman" w:eastAsia="Times New Roman" w:hAnsi="Times New Roman" w:cs="Times New Roman"/>
          <w:sz w:val="23"/>
          <w:szCs w:val="23"/>
          <w:lang w:val="en-US" w:eastAsia="ru-RU"/>
        </w:rPr>
        <w:t>translit</w:t>
      </w:r>
      <w:proofErr w:type="spellEnd"/>
      <w:r w:rsidRPr="002C3807">
        <w:rPr>
          <w:rFonts w:ascii="Times New Roman" w:eastAsia="Times New Roman" w:hAnsi="Times New Roman" w:cs="Times New Roman"/>
          <w:sz w:val="23"/>
          <w:szCs w:val="23"/>
          <w:lang w:val="en-US" w:eastAsia="ru-RU"/>
        </w:rPr>
        <w:t>). After the output data, which are given in digital format, the language of the source (in Russian) must be indicated. Transliteration of Russian-language titles is performed according to the BSI standard (</w:t>
      </w:r>
      <w:r w:rsidRPr="002C3807">
        <w:rPr>
          <w:rFonts w:ascii="Times New Roman" w:eastAsia="Times New Roman" w:hAnsi="Times New Roman" w:cs="Times New Roman"/>
          <w:sz w:val="23"/>
          <w:szCs w:val="23"/>
          <w:u w:val="single"/>
          <w:lang w:val="en-US" w:eastAsia="ru-RU"/>
        </w:rPr>
        <w:t>https://translit.net/ru/bsi</w:t>
      </w:r>
      <w:r w:rsidRPr="002C3807">
        <w:rPr>
          <w:rFonts w:ascii="Times New Roman" w:eastAsia="Times New Roman" w:hAnsi="Times New Roman" w:cs="Times New Roman"/>
          <w:sz w:val="23"/>
          <w:szCs w:val="23"/>
          <w:lang w:val="en-US" w:eastAsia="ru-RU"/>
        </w:rPr>
        <w:t xml:space="preserve">). </w:t>
      </w:r>
      <w:r w:rsidRPr="002C3807">
        <w:rPr>
          <w:rFonts w:ascii="Times New Roman" w:eastAsia="Times New Roman" w:hAnsi="Times New Roman" w:cs="Times New Roman"/>
          <w:b/>
          <w:szCs w:val="23"/>
          <w:u w:val="single"/>
          <w:lang w:val="en-US" w:eastAsia="ru-RU"/>
        </w:rPr>
        <w:t>!!!References to unpublished papers are not allowed (requirements for peer-reviewed publications).</w:t>
      </w:r>
    </w:p>
    <w:p w:rsidR="002C3807" w:rsidRPr="002C3807" w:rsidRDefault="002C3807" w:rsidP="002C3807">
      <w:pPr>
        <w:spacing w:after="0" w:line="240" w:lineRule="auto"/>
        <w:ind w:firstLine="709"/>
        <w:contextualSpacing/>
        <w:jc w:val="both"/>
        <w:rPr>
          <w:rFonts w:ascii="Times New Roman" w:eastAsia="Times New Roman" w:hAnsi="Times New Roman" w:cs="Times New Roman"/>
          <w:spacing w:val="-4"/>
          <w:sz w:val="23"/>
          <w:szCs w:val="23"/>
          <w:lang w:val="en-US" w:eastAsia="ru-RU"/>
        </w:rPr>
      </w:pPr>
      <w:r>
        <w:rPr>
          <w:rFonts w:ascii="Times New Roman" w:eastAsia="Times New Roman" w:hAnsi="Times New Roman" w:cs="Times New Roman"/>
          <w:spacing w:val="-4"/>
          <w:sz w:val="23"/>
          <w:szCs w:val="23"/>
          <w:lang w:val="en-US" w:eastAsia="ru-RU"/>
        </w:rPr>
        <w:t>9</w:t>
      </w:r>
      <w:r w:rsidRPr="002C3807">
        <w:rPr>
          <w:rFonts w:ascii="Times New Roman" w:eastAsia="Times New Roman" w:hAnsi="Times New Roman" w:cs="Times New Roman"/>
          <w:spacing w:val="-4"/>
          <w:sz w:val="23"/>
          <w:szCs w:val="23"/>
          <w:lang w:val="en-US" w:eastAsia="ru-RU"/>
        </w:rPr>
        <w:t xml:space="preserve">. </w:t>
      </w:r>
      <w:r w:rsidRPr="002C3807">
        <w:rPr>
          <w:rFonts w:ascii="Times New Roman" w:eastAsia="Times New Roman" w:hAnsi="Times New Roman" w:cs="Times New Roman"/>
          <w:b/>
          <w:spacing w:val="-4"/>
          <w:sz w:val="23"/>
          <w:szCs w:val="23"/>
          <w:u w:val="single"/>
          <w:lang w:val="en-US" w:eastAsia="ru-RU"/>
        </w:rPr>
        <w:t>Illustrations</w:t>
      </w:r>
      <w:r w:rsidRPr="002C3807">
        <w:rPr>
          <w:rFonts w:ascii="Times New Roman" w:eastAsia="Times New Roman" w:hAnsi="Times New Roman" w:cs="Times New Roman"/>
          <w:spacing w:val="-4"/>
          <w:sz w:val="23"/>
          <w:szCs w:val="23"/>
          <w:lang w:val="en-US" w:eastAsia="ru-RU"/>
        </w:rPr>
        <w:t xml:space="preserve"> should be in the text of the article, as well as separately in TIFF, EPS, JPEG formats with a resolution of at least 300 dpi.</w:t>
      </w:r>
    </w:p>
    <w:p w:rsidR="002C3807" w:rsidRPr="002C3807" w:rsidRDefault="002C3807" w:rsidP="002C3807">
      <w:pPr>
        <w:spacing w:after="0" w:line="240" w:lineRule="auto"/>
        <w:ind w:firstLine="709"/>
        <w:contextualSpacing/>
        <w:jc w:val="both"/>
        <w:rPr>
          <w:rFonts w:ascii="Times New Roman" w:eastAsia="Times New Roman" w:hAnsi="Times New Roman" w:cs="Times New Roman"/>
          <w:spacing w:val="-4"/>
          <w:sz w:val="23"/>
          <w:szCs w:val="23"/>
          <w:lang w:val="en-US" w:eastAsia="ru-RU"/>
        </w:rPr>
      </w:pPr>
      <w:r>
        <w:rPr>
          <w:rFonts w:ascii="Times New Roman" w:eastAsia="Times New Roman" w:hAnsi="Times New Roman" w:cs="Times New Roman"/>
          <w:spacing w:val="-4"/>
          <w:sz w:val="23"/>
          <w:szCs w:val="23"/>
          <w:lang w:val="en-US" w:eastAsia="ru-RU"/>
        </w:rPr>
        <w:t>10</w:t>
      </w:r>
      <w:r w:rsidRPr="002C3807">
        <w:rPr>
          <w:rFonts w:ascii="Times New Roman" w:eastAsia="Times New Roman" w:hAnsi="Times New Roman" w:cs="Times New Roman"/>
          <w:spacing w:val="-4"/>
          <w:sz w:val="23"/>
          <w:szCs w:val="23"/>
          <w:lang w:val="en-US" w:eastAsia="ru-RU"/>
        </w:rPr>
        <w:t xml:space="preserve">. </w:t>
      </w:r>
      <w:r w:rsidRPr="002C3807">
        <w:rPr>
          <w:rFonts w:ascii="Times New Roman" w:eastAsia="Times New Roman" w:hAnsi="Times New Roman" w:cs="Times New Roman"/>
          <w:b/>
          <w:spacing w:val="-4"/>
          <w:sz w:val="23"/>
          <w:szCs w:val="23"/>
          <w:u w:val="single"/>
          <w:lang w:val="en-US" w:eastAsia="ru-RU"/>
        </w:rPr>
        <w:t>Formulas</w:t>
      </w:r>
      <w:r w:rsidRPr="002C3807">
        <w:rPr>
          <w:rFonts w:ascii="Times New Roman" w:eastAsia="Times New Roman" w:hAnsi="Times New Roman" w:cs="Times New Roman"/>
          <w:spacing w:val="-4"/>
          <w:sz w:val="23"/>
          <w:szCs w:val="23"/>
          <w:lang w:val="en-US" w:eastAsia="ru-RU"/>
        </w:rPr>
        <w:t xml:space="preserve"> are typed in the formula editorial.</w:t>
      </w:r>
    </w:p>
    <w:p w:rsidR="00014427" w:rsidRDefault="002C3807" w:rsidP="002C3807">
      <w:pPr>
        <w:spacing w:after="0" w:line="240" w:lineRule="auto"/>
        <w:ind w:firstLine="709"/>
        <w:contextualSpacing/>
        <w:jc w:val="both"/>
        <w:rPr>
          <w:rFonts w:ascii="Times New Roman" w:eastAsia="Times New Roman" w:hAnsi="Times New Roman" w:cs="Times New Roman"/>
          <w:spacing w:val="-4"/>
          <w:sz w:val="23"/>
          <w:szCs w:val="23"/>
          <w:lang w:val="en-US" w:eastAsia="ru-RU"/>
        </w:rPr>
      </w:pPr>
      <w:r>
        <w:rPr>
          <w:rFonts w:ascii="Times New Roman" w:eastAsia="Times New Roman" w:hAnsi="Times New Roman" w:cs="Times New Roman"/>
          <w:spacing w:val="-4"/>
          <w:sz w:val="23"/>
          <w:szCs w:val="23"/>
          <w:lang w:val="en-US" w:eastAsia="ru-RU"/>
        </w:rPr>
        <w:t>11</w:t>
      </w:r>
      <w:r w:rsidRPr="002C3807">
        <w:rPr>
          <w:rFonts w:ascii="Times New Roman" w:eastAsia="Times New Roman" w:hAnsi="Times New Roman" w:cs="Times New Roman"/>
          <w:spacing w:val="-4"/>
          <w:sz w:val="23"/>
          <w:szCs w:val="23"/>
          <w:lang w:val="en-US" w:eastAsia="ru-RU"/>
        </w:rPr>
        <w:t xml:space="preserve">. </w:t>
      </w:r>
      <w:r w:rsidRPr="002C3807">
        <w:rPr>
          <w:rFonts w:ascii="Times New Roman" w:eastAsia="Times New Roman" w:hAnsi="Times New Roman" w:cs="Times New Roman"/>
          <w:b/>
          <w:spacing w:val="-4"/>
          <w:sz w:val="23"/>
          <w:szCs w:val="23"/>
          <w:lang w:val="en-US" w:eastAsia="ru-RU"/>
        </w:rPr>
        <w:t>Acknowledgements and grant numbers may be included</w:t>
      </w:r>
      <w:r w:rsidRPr="002C3807">
        <w:rPr>
          <w:rFonts w:ascii="Times New Roman" w:eastAsia="Times New Roman" w:hAnsi="Times New Roman" w:cs="Times New Roman"/>
          <w:spacing w:val="-4"/>
          <w:sz w:val="23"/>
          <w:szCs w:val="23"/>
          <w:lang w:val="en-US" w:eastAsia="ru-RU"/>
        </w:rPr>
        <w:t>.</w:t>
      </w:r>
    </w:p>
    <w:p w:rsidR="002C3807" w:rsidRPr="002C3807" w:rsidRDefault="002C3807" w:rsidP="002C3807">
      <w:pPr>
        <w:spacing w:after="0" w:line="240" w:lineRule="auto"/>
        <w:ind w:firstLine="709"/>
        <w:contextualSpacing/>
        <w:jc w:val="both"/>
        <w:rPr>
          <w:rFonts w:ascii="Times New Roman" w:eastAsia="Times New Roman" w:hAnsi="Times New Roman" w:cs="Times New Roman"/>
          <w:b/>
          <w:sz w:val="23"/>
          <w:szCs w:val="23"/>
          <w:lang w:val="en-US" w:eastAsia="ru-RU"/>
        </w:rPr>
      </w:pPr>
    </w:p>
    <w:p w:rsidR="00014427" w:rsidRPr="002C3807" w:rsidRDefault="002C3807" w:rsidP="00014427">
      <w:pPr>
        <w:ind w:firstLine="709"/>
        <w:jc w:val="both"/>
        <w:rPr>
          <w:rFonts w:ascii="Times New Roman" w:eastAsia="Times New Roman" w:hAnsi="Times New Roman" w:cs="Times New Roman"/>
          <w:sz w:val="23"/>
          <w:szCs w:val="23"/>
          <w:lang w:val="en-US" w:eastAsia="ru-RU"/>
        </w:rPr>
      </w:pPr>
      <w:r w:rsidRPr="002C3807">
        <w:rPr>
          <w:rFonts w:ascii="Times New Roman" w:eastAsia="Times New Roman" w:hAnsi="Times New Roman" w:cs="Times New Roman"/>
          <w:sz w:val="23"/>
          <w:szCs w:val="23"/>
          <w:lang w:val="en-US" w:eastAsia="ru-RU"/>
        </w:rPr>
        <w:t xml:space="preserve">The text of the materials typed in accordance with the above rules should be sent by e-mail as an attached file to </w:t>
      </w:r>
      <w:r w:rsidRPr="002C3807">
        <w:rPr>
          <w:rFonts w:ascii="Times New Roman" w:eastAsia="Times New Roman" w:hAnsi="Times New Roman" w:cs="Times New Roman"/>
          <w:b/>
          <w:sz w:val="23"/>
          <w:szCs w:val="23"/>
          <w:u w:val="single"/>
          <w:lang w:val="en-US" w:eastAsia="ru-RU"/>
        </w:rPr>
        <w:t>phti.org@gmail.com</w:t>
      </w:r>
      <w:r w:rsidRPr="002C3807">
        <w:rPr>
          <w:rFonts w:ascii="Times New Roman" w:eastAsia="Times New Roman" w:hAnsi="Times New Roman" w:cs="Times New Roman"/>
          <w:sz w:val="23"/>
          <w:szCs w:val="23"/>
          <w:lang w:val="en-US" w:eastAsia="ru-RU"/>
        </w:rPr>
        <w:t>. By sending his/her data and materials, the author gives his/her full irrevocable consent to the terms of design, acceptance of materials, their publication and placement on the sites of PTI NAS of Belarus, Scientific Electronic Library (RINC), as well as in the open press.</w:t>
      </w:r>
    </w:p>
    <w:p w:rsidR="00131ECB" w:rsidRPr="002C3807" w:rsidRDefault="00014427" w:rsidP="005669CF">
      <w:pPr>
        <w:pBdr>
          <w:top w:val="single" w:sz="4" w:space="1" w:color="auto"/>
        </w:pBdr>
        <w:spacing w:after="0" w:line="240" w:lineRule="auto"/>
        <w:ind w:firstLine="709"/>
        <w:jc w:val="both"/>
        <w:rPr>
          <w:rFonts w:ascii="Times New Roman" w:eastAsia="Times New Roman" w:hAnsi="Times New Roman" w:cs="Times New Roman"/>
          <w:b/>
          <w:i/>
          <w:sz w:val="20"/>
          <w:szCs w:val="20"/>
          <w:lang w:val="en-US" w:eastAsia="ru-RU"/>
        </w:rPr>
      </w:pPr>
      <w:r w:rsidRPr="002C3807">
        <w:rPr>
          <w:rFonts w:ascii="Times New Roman" w:eastAsia="Times New Roman" w:hAnsi="Times New Roman" w:cs="Times New Roman"/>
          <w:b/>
          <w:i/>
          <w:sz w:val="20"/>
          <w:szCs w:val="20"/>
          <w:vertAlign w:val="superscript"/>
          <w:lang w:val="en-US" w:eastAsia="ru-RU"/>
        </w:rPr>
        <w:t>1</w:t>
      </w:r>
      <w:r w:rsidR="002C3807" w:rsidRPr="002C3807">
        <w:rPr>
          <w:rFonts w:ascii="Times New Roman" w:eastAsia="Times New Roman" w:hAnsi="Times New Roman" w:cs="Times New Roman"/>
          <w:b/>
          <w:i/>
          <w:sz w:val="20"/>
          <w:szCs w:val="20"/>
          <w:lang w:val="en-US" w:eastAsia="ru-RU"/>
        </w:rPr>
        <w:t>The title of the electronic file of the article and application should be formatted starting with the author's surname and the first two words of the article title (for example: Ivanov A.A. - Technology of processing</w:t>
      </w:r>
      <w:r w:rsidR="002C3807">
        <w:rPr>
          <w:rFonts w:ascii="Times New Roman" w:eastAsia="Times New Roman" w:hAnsi="Times New Roman" w:cs="Times New Roman"/>
          <w:b/>
          <w:i/>
          <w:sz w:val="20"/>
          <w:szCs w:val="20"/>
          <w:lang w:val="en-US" w:eastAsia="ru-RU"/>
        </w:rPr>
        <w:t>..., Ivanov A.A. - application</w:t>
      </w:r>
      <w:r w:rsidRPr="002C3807">
        <w:rPr>
          <w:rFonts w:ascii="Times New Roman" w:eastAsia="Times New Roman" w:hAnsi="Times New Roman" w:cs="Times New Roman"/>
          <w:b/>
          <w:i/>
          <w:sz w:val="20"/>
          <w:szCs w:val="20"/>
          <w:lang w:val="en-US" w:eastAsia="ru-RU"/>
        </w:rPr>
        <w:t>).</w:t>
      </w:r>
    </w:p>
    <w:p w:rsidR="00D57068" w:rsidRPr="002C3807" w:rsidRDefault="00D57068" w:rsidP="005669CF">
      <w:pPr>
        <w:pBdr>
          <w:top w:val="single" w:sz="4" w:space="1" w:color="auto"/>
        </w:pBdr>
        <w:spacing w:after="0" w:line="240" w:lineRule="auto"/>
        <w:ind w:firstLine="709"/>
        <w:jc w:val="both"/>
        <w:rPr>
          <w:rFonts w:ascii="Times New Roman" w:eastAsia="Times New Roman" w:hAnsi="Times New Roman" w:cs="Times New Roman"/>
          <w:b/>
          <w:i/>
          <w:sz w:val="20"/>
          <w:szCs w:val="20"/>
          <w:lang w:val="en-US" w:eastAsia="ru-RU"/>
        </w:rPr>
      </w:pPr>
    </w:p>
    <w:p w:rsidR="00D57068" w:rsidRDefault="00D57068" w:rsidP="00D57068">
      <w:pPr>
        <w:pBdr>
          <w:top w:val="single" w:sz="4" w:space="0" w:color="auto"/>
        </w:pBdr>
        <w:spacing w:after="0" w:line="240" w:lineRule="auto"/>
        <w:ind w:firstLine="709"/>
        <w:jc w:val="both"/>
        <w:rPr>
          <w:lang w:val="en-US"/>
        </w:rPr>
      </w:pPr>
    </w:p>
    <w:p w:rsidR="002C3807" w:rsidRDefault="002C3807" w:rsidP="00D57068">
      <w:pPr>
        <w:pBdr>
          <w:top w:val="single" w:sz="4" w:space="0" w:color="auto"/>
        </w:pBdr>
        <w:spacing w:after="0" w:line="240" w:lineRule="auto"/>
        <w:ind w:firstLine="709"/>
        <w:jc w:val="both"/>
        <w:rPr>
          <w:lang w:val="en-US"/>
        </w:rPr>
      </w:pPr>
    </w:p>
    <w:p w:rsidR="002C3807" w:rsidRDefault="002C3807" w:rsidP="00D57068">
      <w:pPr>
        <w:pBdr>
          <w:top w:val="single" w:sz="4" w:space="0" w:color="auto"/>
        </w:pBdr>
        <w:spacing w:after="0" w:line="240" w:lineRule="auto"/>
        <w:ind w:firstLine="709"/>
        <w:jc w:val="both"/>
        <w:rPr>
          <w:lang w:val="en-US"/>
        </w:rPr>
      </w:pPr>
    </w:p>
    <w:p w:rsidR="002C3807" w:rsidRDefault="002C3807" w:rsidP="00D57068">
      <w:pPr>
        <w:pBdr>
          <w:top w:val="single" w:sz="4" w:space="0" w:color="auto"/>
        </w:pBdr>
        <w:spacing w:after="0" w:line="240" w:lineRule="auto"/>
        <w:ind w:firstLine="709"/>
        <w:jc w:val="both"/>
        <w:rPr>
          <w:lang w:val="en-US"/>
        </w:rPr>
      </w:pPr>
    </w:p>
    <w:p w:rsidR="002C3807" w:rsidRPr="002C3807" w:rsidRDefault="002C3807" w:rsidP="00D57068">
      <w:pPr>
        <w:pBdr>
          <w:top w:val="single" w:sz="4" w:space="0" w:color="auto"/>
        </w:pBdr>
        <w:spacing w:after="0" w:line="240" w:lineRule="auto"/>
        <w:ind w:firstLine="709"/>
        <w:jc w:val="both"/>
        <w:rPr>
          <w:lang w:val="en-US"/>
        </w:rPr>
      </w:pPr>
    </w:p>
    <w:p w:rsidR="00D57068" w:rsidRPr="00B80856" w:rsidRDefault="00B80856" w:rsidP="00D57068">
      <w:pPr>
        <w:shd w:val="clear" w:color="auto" w:fill="CCFFFF"/>
        <w:spacing w:after="0" w:line="240" w:lineRule="auto"/>
        <w:jc w:val="center"/>
        <w:rPr>
          <w:rFonts w:ascii="Times New Roman" w:eastAsia="Times New Roman" w:hAnsi="Times New Roman" w:cs="Times New Roman"/>
          <w:b/>
          <w:i/>
          <w:lang w:val="en-US" w:eastAsia="ru-RU"/>
        </w:rPr>
      </w:pPr>
      <w:r w:rsidRPr="00B80856">
        <w:rPr>
          <w:rFonts w:ascii="Times New Roman" w:eastAsia="Times New Roman" w:hAnsi="Times New Roman" w:cs="Times New Roman"/>
          <w:b/>
          <w:i/>
          <w:lang w:val="en-US" w:eastAsia="ru-RU"/>
        </w:rPr>
        <w:t>ORGANISATIONAL FEE for conference participants in 2025</w:t>
      </w:r>
    </w:p>
    <w:p w:rsidR="00D57068" w:rsidRPr="00B80856" w:rsidRDefault="00D57068" w:rsidP="00D57068">
      <w:pPr>
        <w:spacing w:after="0" w:line="240" w:lineRule="auto"/>
        <w:ind w:firstLine="709"/>
        <w:jc w:val="both"/>
        <w:rPr>
          <w:rFonts w:ascii="Times New Roman" w:eastAsia="Times New Roman" w:hAnsi="Times New Roman" w:cs="Times New Roman"/>
          <w:b/>
          <w:i/>
          <w:lang w:val="en-US" w:eastAsia="ru-RU"/>
        </w:rPr>
      </w:pPr>
    </w:p>
    <w:tbl>
      <w:tblPr>
        <w:tblStyle w:val="ab"/>
        <w:tblW w:w="9923" w:type="dxa"/>
        <w:tblInd w:w="562" w:type="dxa"/>
        <w:tblLayout w:type="fixed"/>
        <w:tblLook w:val="04A0" w:firstRow="1" w:lastRow="0" w:firstColumn="1" w:lastColumn="0" w:noHBand="0" w:noVBand="1"/>
      </w:tblPr>
      <w:tblGrid>
        <w:gridCol w:w="2835"/>
        <w:gridCol w:w="1905"/>
        <w:gridCol w:w="1894"/>
        <w:gridCol w:w="3289"/>
      </w:tblGrid>
      <w:tr w:rsidR="00D57068" w:rsidRPr="00B80856" w:rsidTr="00B80856">
        <w:tc>
          <w:tcPr>
            <w:tcW w:w="2835" w:type="dxa"/>
            <w:vAlign w:val="center"/>
          </w:tcPr>
          <w:p w:rsidR="00D57068" w:rsidRPr="00B80856" w:rsidRDefault="00B80856" w:rsidP="00B80856">
            <w:pPr>
              <w:jc w:val="center"/>
              <w:rPr>
                <w:rFonts w:ascii="Times New Roman" w:hAnsi="Times New Roman" w:cs="Times New Roman"/>
                <w:lang w:val="en-US"/>
              </w:rPr>
            </w:pPr>
            <w:r w:rsidRPr="00B80856">
              <w:rPr>
                <w:rFonts w:ascii="Times New Roman" w:hAnsi="Times New Roman" w:cs="Times New Roman"/>
                <w:lang w:val="en-US"/>
              </w:rPr>
              <w:t>Currency</w:t>
            </w:r>
          </w:p>
        </w:tc>
        <w:tc>
          <w:tcPr>
            <w:tcW w:w="1905" w:type="dxa"/>
            <w:vAlign w:val="center"/>
          </w:tcPr>
          <w:p w:rsidR="00D57068" w:rsidRPr="00B80856" w:rsidRDefault="00B80856" w:rsidP="00B80856">
            <w:pPr>
              <w:jc w:val="center"/>
              <w:rPr>
                <w:rFonts w:ascii="Times New Roman" w:hAnsi="Times New Roman" w:cs="Times New Roman"/>
                <w:spacing w:val="22"/>
                <w:lang w:val="en-US"/>
              </w:rPr>
            </w:pPr>
            <w:r w:rsidRPr="00B80856">
              <w:rPr>
                <w:rFonts w:ascii="Times New Roman" w:hAnsi="Times New Roman" w:cs="Times New Roman"/>
                <w:b/>
                <w:spacing w:val="22"/>
                <w:lang w:val="en-US"/>
              </w:rPr>
              <w:t>On-site participation</w:t>
            </w:r>
            <w:r w:rsidR="00D57068" w:rsidRPr="00B80856">
              <w:rPr>
                <w:rFonts w:ascii="Times New Roman" w:hAnsi="Times New Roman" w:cs="Times New Roman"/>
                <w:spacing w:val="22"/>
                <w:lang w:val="en-US"/>
              </w:rPr>
              <w:t>,</w:t>
            </w:r>
          </w:p>
          <w:p w:rsidR="00D57068" w:rsidRPr="00B80856" w:rsidRDefault="00B80856" w:rsidP="00B80856">
            <w:pPr>
              <w:jc w:val="center"/>
              <w:rPr>
                <w:rFonts w:ascii="Times New Roman" w:eastAsia="Times New Roman" w:hAnsi="Times New Roman" w:cs="Times New Roman"/>
                <w:lang w:val="en-US" w:eastAsia="ru-RU"/>
              </w:rPr>
            </w:pPr>
            <w:r w:rsidRPr="00B80856">
              <w:rPr>
                <w:rFonts w:ascii="Times New Roman" w:hAnsi="Times New Roman" w:cs="Times New Roman"/>
                <w:lang w:val="en-US"/>
              </w:rPr>
              <w:t>incl. VAT 20%</w:t>
            </w:r>
          </w:p>
        </w:tc>
        <w:tc>
          <w:tcPr>
            <w:tcW w:w="1894" w:type="dxa"/>
            <w:vAlign w:val="center"/>
          </w:tcPr>
          <w:p w:rsidR="00D57068" w:rsidRPr="00B80856" w:rsidRDefault="00B80856" w:rsidP="00B80856">
            <w:pPr>
              <w:jc w:val="center"/>
              <w:rPr>
                <w:rFonts w:ascii="Times New Roman" w:hAnsi="Times New Roman" w:cs="Times New Roman"/>
              </w:rPr>
            </w:pPr>
            <w:proofErr w:type="spellStart"/>
            <w:r w:rsidRPr="00B80856">
              <w:rPr>
                <w:rFonts w:ascii="Times New Roman" w:hAnsi="Times New Roman" w:cs="Times New Roman"/>
                <w:b/>
              </w:rPr>
              <w:t>Absentee</w:t>
            </w:r>
            <w:proofErr w:type="spellEnd"/>
            <w:r w:rsidRPr="00B80856">
              <w:rPr>
                <w:rFonts w:ascii="Times New Roman" w:hAnsi="Times New Roman" w:cs="Times New Roman"/>
                <w:b/>
              </w:rPr>
              <w:t xml:space="preserve"> </w:t>
            </w:r>
            <w:proofErr w:type="spellStart"/>
            <w:r w:rsidRPr="00B80856">
              <w:rPr>
                <w:rFonts w:ascii="Times New Roman" w:hAnsi="Times New Roman" w:cs="Times New Roman"/>
                <w:b/>
              </w:rPr>
              <w:t>participation</w:t>
            </w:r>
            <w:proofErr w:type="spellEnd"/>
            <w:r w:rsidR="00D57068" w:rsidRPr="00B80856">
              <w:rPr>
                <w:rFonts w:ascii="Times New Roman" w:hAnsi="Times New Roman" w:cs="Times New Roman"/>
              </w:rPr>
              <w:t>,</w:t>
            </w:r>
          </w:p>
          <w:p w:rsidR="00D57068" w:rsidRPr="00B80856" w:rsidRDefault="00B80856" w:rsidP="00B80856">
            <w:pPr>
              <w:jc w:val="center"/>
              <w:rPr>
                <w:rFonts w:ascii="Times New Roman" w:eastAsia="Times New Roman" w:hAnsi="Times New Roman" w:cs="Times New Roman"/>
                <w:lang w:eastAsia="ru-RU"/>
              </w:rPr>
            </w:pPr>
            <w:r w:rsidRPr="00B80856">
              <w:rPr>
                <w:rFonts w:ascii="Times New Roman" w:hAnsi="Times New Roman" w:cs="Times New Roman"/>
                <w:lang w:val="en-US"/>
              </w:rPr>
              <w:t>incl. VAT 20%</w:t>
            </w:r>
          </w:p>
        </w:tc>
        <w:tc>
          <w:tcPr>
            <w:tcW w:w="3289" w:type="dxa"/>
            <w:vAlign w:val="center"/>
          </w:tcPr>
          <w:p w:rsidR="00D57068" w:rsidRPr="00B80856" w:rsidRDefault="00B80856" w:rsidP="00B80856">
            <w:pPr>
              <w:jc w:val="center"/>
              <w:rPr>
                <w:rFonts w:ascii="Times New Roman" w:eastAsia="Times New Roman" w:hAnsi="Times New Roman" w:cs="Times New Roman"/>
                <w:lang w:val="en-US" w:eastAsia="ru-RU"/>
              </w:rPr>
            </w:pPr>
            <w:r w:rsidRPr="00B80856">
              <w:rPr>
                <w:rFonts w:ascii="Times New Roman" w:hAnsi="Times New Roman" w:cs="Times New Roman"/>
                <w:b/>
                <w:spacing w:val="26"/>
                <w:lang w:val="en-US"/>
              </w:rPr>
              <w:t>Postgraduate students, Master's students</w:t>
            </w:r>
            <w:r w:rsidRPr="00B80856">
              <w:rPr>
                <w:rFonts w:ascii="Times New Roman" w:hAnsi="Times New Roman" w:cs="Times New Roman"/>
                <w:spacing w:val="26"/>
                <w:lang w:val="en-US"/>
              </w:rPr>
              <w:t xml:space="preserve"> (on-site participation, with sole authorship or co-authorship with a supervisor</w:t>
            </w:r>
            <w:r w:rsidRPr="00B80856">
              <w:rPr>
                <w:rFonts w:ascii="Times New Roman" w:hAnsi="Times New Roman" w:cs="Times New Roman"/>
                <w:b/>
                <w:spacing w:val="26"/>
                <w:lang w:val="en-US"/>
              </w:rPr>
              <w:t>),</w:t>
            </w:r>
            <w:r w:rsidR="00D57068" w:rsidRPr="00B80856">
              <w:rPr>
                <w:rFonts w:ascii="Times New Roman" w:hAnsi="Times New Roman" w:cs="Times New Roman"/>
                <w:lang w:val="en-US"/>
              </w:rPr>
              <w:br/>
              <w:t xml:space="preserve"> </w:t>
            </w:r>
            <w:r w:rsidRPr="00B80856">
              <w:rPr>
                <w:rFonts w:ascii="Times New Roman" w:hAnsi="Times New Roman" w:cs="Times New Roman"/>
                <w:lang w:val="en-US"/>
              </w:rPr>
              <w:t>incl. VAT 20%</w:t>
            </w:r>
          </w:p>
        </w:tc>
      </w:tr>
      <w:tr w:rsidR="00D57068" w:rsidRPr="00D57068" w:rsidTr="00B80856">
        <w:tc>
          <w:tcPr>
            <w:tcW w:w="2835" w:type="dxa"/>
            <w:vAlign w:val="center"/>
          </w:tcPr>
          <w:p w:rsidR="00D57068" w:rsidRPr="00B80856" w:rsidRDefault="00D57068" w:rsidP="00B80856">
            <w:pPr>
              <w:jc w:val="center"/>
              <w:rPr>
                <w:rFonts w:ascii="Times New Roman" w:hAnsi="Times New Roman" w:cs="Times New Roman"/>
              </w:rPr>
            </w:pPr>
            <w:r w:rsidRPr="00B80856">
              <w:rPr>
                <w:rFonts w:ascii="Times New Roman" w:hAnsi="Times New Roman" w:cs="Times New Roman"/>
              </w:rPr>
              <w:t>1</w:t>
            </w:r>
          </w:p>
        </w:tc>
        <w:tc>
          <w:tcPr>
            <w:tcW w:w="1905" w:type="dxa"/>
            <w:vAlign w:val="center"/>
          </w:tcPr>
          <w:p w:rsidR="00D57068" w:rsidRPr="00B80856" w:rsidRDefault="00D57068" w:rsidP="00B80856">
            <w:pPr>
              <w:jc w:val="center"/>
              <w:rPr>
                <w:rFonts w:ascii="Times New Roman" w:hAnsi="Times New Roman" w:cs="Times New Roman"/>
                <w:spacing w:val="22"/>
              </w:rPr>
            </w:pPr>
            <w:r w:rsidRPr="00B80856">
              <w:rPr>
                <w:rFonts w:ascii="Times New Roman" w:hAnsi="Times New Roman" w:cs="Times New Roman"/>
                <w:spacing w:val="22"/>
              </w:rPr>
              <w:t>2</w:t>
            </w:r>
          </w:p>
        </w:tc>
        <w:tc>
          <w:tcPr>
            <w:tcW w:w="1894" w:type="dxa"/>
            <w:vAlign w:val="center"/>
          </w:tcPr>
          <w:p w:rsidR="00D57068" w:rsidRPr="00B80856" w:rsidRDefault="00D57068" w:rsidP="00B80856">
            <w:pPr>
              <w:jc w:val="center"/>
              <w:rPr>
                <w:rFonts w:ascii="Times New Roman" w:hAnsi="Times New Roman" w:cs="Times New Roman"/>
              </w:rPr>
            </w:pPr>
            <w:r w:rsidRPr="00B80856">
              <w:rPr>
                <w:rFonts w:ascii="Times New Roman" w:hAnsi="Times New Roman" w:cs="Times New Roman"/>
              </w:rPr>
              <w:t>3</w:t>
            </w:r>
          </w:p>
        </w:tc>
        <w:tc>
          <w:tcPr>
            <w:tcW w:w="3289" w:type="dxa"/>
            <w:vAlign w:val="center"/>
          </w:tcPr>
          <w:p w:rsidR="00D57068" w:rsidRPr="00B80856" w:rsidRDefault="00D57068" w:rsidP="00B80856">
            <w:pPr>
              <w:jc w:val="center"/>
              <w:rPr>
                <w:rFonts w:ascii="Times New Roman" w:hAnsi="Times New Roman" w:cs="Times New Roman"/>
                <w:spacing w:val="26"/>
              </w:rPr>
            </w:pPr>
            <w:r w:rsidRPr="00B80856">
              <w:rPr>
                <w:rFonts w:ascii="Times New Roman" w:hAnsi="Times New Roman" w:cs="Times New Roman"/>
                <w:spacing w:val="26"/>
              </w:rPr>
              <w:t>4</w:t>
            </w:r>
          </w:p>
        </w:tc>
      </w:tr>
      <w:tr w:rsidR="00B80856" w:rsidRPr="00D57068" w:rsidTr="00B80856">
        <w:tc>
          <w:tcPr>
            <w:tcW w:w="2835" w:type="dxa"/>
            <w:vAlign w:val="center"/>
          </w:tcPr>
          <w:p w:rsidR="00B80856" w:rsidRPr="00B80856" w:rsidRDefault="00B80856" w:rsidP="00B80856">
            <w:pPr>
              <w:jc w:val="center"/>
              <w:rPr>
                <w:rFonts w:ascii="Times New Roman" w:hAnsi="Times New Roman" w:cs="Times New Roman"/>
                <w:b/>
                <w:i/>
              </w:rPr>
            </w:pPr>
            <w:proofErr w:type="spellStart"/>
            <w:r w:rsidRPr="00B80856">
              <w:rPr>
                <w:rFonts w:ascii="Times New Roman" w:hAnsi="Times New Roman" w:cs="Times New Roman"/>
                <w:b/>
                <w:i/>
              </w:rPr>
              <w:t>value</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in</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Belarusian</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roubles</w:t>
            </w:r>
            <w:proofErr w:type="spellEnd"/>
          </w:p>
        </w:tc>
        <w:tc>
          <w:tcPr>
            <w:tcW w:w="1905" w:type="dxa"/>
            <w:vAlign w:val="center"/>
          </w:tcPr>
          <w:p w:rsidR="00B80856" w:rsidRPr="00B80856" w:rsidRDefault="00B80856" w:rsidP="00B80856">
            <w:pPr>
              <w:jc w:val="center"/>
              <w:rPr>
                <w:rFonts w:ascii="Times New Roman" w:hAnsi="Times New Roman" w:cs="Times New Roman"/>
                <w:i/>
              </w:rPr>
            </w:pPr>
            <w:r w:rsidRPr="00B80856">
              <w:rPr>
                <w:rFonts w:ascii="Times New Roman" w:hAnsi="Times New Roman" w:cs="Times New Roman"/>
                <w:i/>
              </w:rPr>
              <w:t>400.00 BYN</w:t>
            </w:r>
          </w:p>
        </w:tc>
        <w:tc>
          <w:tcPr>
            <w:tcW w:w="1894" w:type="dxa"/>
            <w:vAlign w:val="center"/>
          </w:tcPr>
          <w:p w:rsidR="00B80856" w:rsidRPr="00B80856" w:rsidRDefault="00B80856" w:rsidP="00B80856">
            <w:pPr>
              <w:jc w:val="center"/>
              <w:rPr>
                <w:rFonts w:ascii="Times New Roman" w:eastAsia="Times New Roman" w:hAnsi="Times New Roman" w:cs="Times New Roman"/>
                <w:b/>
                <w:i/>
                <w:lang w:eastAsia="ru-RU"/>
              </w:rPr>
            </w:pPr>
            <w:r w:rsidRPr="00B80856">
              <w:rPr>
                <w:rFonts w:ascii="Times New Roman" w:hAnsi="Times New Roman" w:cs="Times New Roman"/>
                <w:i/>
              </w:rPr>
              <w:t xml:space="preserve">200,00 </w:t>
            </w:r>
            <w:r w:rsidRPr="00B80856">
              <w:rPr>
                <w:rFonts w:ascii="Times New Roman" w:hAnsi="Times New Roman" w:cs="Times New Roman"/>
                <w:i/>
              </w:rPr>
              <w:t>BYN</w:t>
            </w:r>
          </w:p>
        </w:tc>
        <w:tc>
          <w:tcPr>
            <w:tcW w:w="3289" w:type="dxa"/>
            <w:vAlign w:val="center"/>
          </w:tcPr>
          <w:p w:rsidR="00B80856" w:rsidRPr="00B80856" w:rsidRDefault="00B80856" w:rsidP="00B80856">
            <w:pPr>
              <w:jc w:val="center"/>
              <w:rPr>
                <w:rFonts w:ascii="Times New Roman" w:eastAsia="Times New Roman" w:hAnsi="Times New Roman" w:cs="Times New Roman"/>
                <w:b/>
                <w:i/>
                <w:lang w:eastAsia="ru-RU"/>
              </w:rPr>
            </w:pPr>
            <w:r w:rsidRPr="00B80856">
              <w:rPr>
                <w:rFonts w:ascii="Times New Roman" w:hAnsi="Times New Roman" w:cs="Times New Roman"/>
                <w:i/>
              </w:rPr>
              <w:t xml:space="preserve">200,00 </w:t>
            </w:r>
            <w:r w:rsidRPr="00B80856">
              <w:rPr>
                <w:rFonts w:ascii="Times New Roman" w:hAnsi="Times New Roman" w:cs="Times New Roman"/>
                <w:i/>
              </w:rPr>
              <w:t>BYN</w:t>
            </w:r>
          </w:p>
        </w:tc>
      </w:tr>
      <w:tr w:rsidR="00B80856" w:rsidRPr="00D57068" w:rsidTr="00B80856">
        <w:tc>
          <w:tcPr>
            <w:tcW w:w="2835" w:type="dxa"/>
            <w:vAlign w:val="center"/>
          </w:tcPr>
          <w:p w:rsidR="00B80856" w:rsidRPr="00B80856" w:rsidRDefault="00B80856" w:rsidP="00B80856">
            <w:pPr>
              <w:jc w:val="center"/>
              <w:rPr>
                <w:rFonts w:ascii="Times New Roman" w:hAnsi="Times New Roman" w:cs="Times New Roman"/>
                <w:b/>
                <w:i/>
              </w:rPr>
            </w:pPr>
            <w:proofErr w:type="spellStart"/>
            <w:r w:rsidRPr="00B80856">
              <w:rPr>
                <w:rFonts w:ascii="Times New Roman" w:hAnsi="Times New Roman" w:cs="Times New Roman"/>
                <w:b/>
                <w:i/>
              </w:rPr>
              <w:t>value</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in</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Russian</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roubles</w:t>
            </w:r>
            <w:proofErr w:type="spellEnd"/>
          </w:p>
        </w:tc>
        <w:tc>
          <w:tcPr>
            <w:tcW w:w="1905" w:type="dxa"/>
            <w:vAlign w:val="center"/>
          </w:tcPr>
          <w:p w:rsidR="00B80856" w:rsidRPr="00B80856" w:rsidRDefault="00B80856" w:rsidP="00B80856">
            <w:pPr>
              <w:jc w:val="center"/>
              <w:rPr>
                <w:rFonts w:ascii="Times New Roman" w:hAnsi="Times New Roman" w:cs="Times New Roman"/>
                <w:i/>
              </w:rPr>
            </w:pPr>
            <w:r w:rsidRPr="00B80856">
              <w:rPr>
                <w:rFonts w:ascii="Times New Roman" w:hAnsi="Times New Roman" w:cs="Times New Roman"/>
                <w:i/>
              </w:rPr>
              <w:t>11000.00 RUB</w:t>
            </w:r>
          </w:p>
        </w:tc>
        <w:tc>
          <w:tcPr>
            <w:tcW w:w="1894" w:type="dxa"/>
            <w:vAlign w:val="center"/>
          </w:tcPr>
          <w:p w:rsidR="00B80856" w:rsidRPr="00B80856" w:rsidRDefault="00B80856" w:rsidP="00B80856">
            <w:pPr>
              <w:jc w:val="center"/>
              <w:rPr>
                <w:rFonts w:ascii="Times New Roman" w:hAnsi="Times New Roman" w:cs="Times New Roman"/>
                <w:i/>
              </w:rPr>
            </w:pPr>
            <w:r w:rsidRPr="00B80856">
              <w:rPr>
                <w:rFonts w:ascii="Times New Roman" w:hAnsi="Times New Roman" w:cs="Times New Roman"/>
                <w:i/>
              </w:rPr>
              <w:t>55</w:t>
            </w:r>
            <w:r w:rsidRPr="00B80856">
              <w:rPr>
                <w:rFonts w:ascii="Times New Roman" w:hAnsi="Times New Roman" w:cs="Times New Roman"/>
                <w:i/>
                <w:lang w:val="en-US"/>
              </w:rPr>
              <w:t>0</w:t>
            </w:r>
            <w:r w:rsidRPr="00B80856">
              <w:rPr>
                <w:rFonts w:ascii="Times New Roman" w:hAnsi="Times New Roman" w:cs="Times New Roman"/>
                <w:i/>
              </w:rPr>
              <w:t xml:space="preserve">0,00 </w:t>
            </w:r>
            <w:r w:rsidRPr="00B80856">
              <w:rPr>
                <w:rFonts w:ascii="Times New Roman" w:hAnsi="Times New Roman" w:cs="Times New Roman"/>
                <w:i/>
              </w:rPr>
              <w:t>RUB</w:t>
            </w:r>
          </w:p>
        </w:tc>
        <w:tc>
          <w:tcPr>
            <w:tcW w:w="3289" w:type="dxa"/>
            <w:vAlign w:val="center"/>
          </w:tcPr>
          <w:p w:rsidR="00B80856" w:rsidRPr="00B80856" w:rsidRDefault="00B80856" w:rsidP="00B80856">
            <w:pPr>
              <w:jc w:val="center"/>
              <w:rPr>
                <w:rFonts w:ascii="Times New Roman" w:hAnsi="Times New Roman" w:cs="Times New Roman"/>
                <w:i/>
              </w:rPr>
            </w:pPr>
            <w:r w:rsidRPr="00B80856">
              <w:rPr>
                <w:rFonts w:ascii="Times New Roman" w:hAnsi="Times New Roman" w:cs="Times New Roman"/>
                <w:i/>
              </w:rPr>
              <w:t>55</w:t>
            </w:r>
            <w:r w:rsidRPr="00B80856">
              <w:rPr>
                <w:rFonts w:ascii="Times New Roman" w:hAnsi="Times New Roman" w:cs="Times New Roman"/>
                <w:i/>
                <w:lang w:val="en-US"/>
              </w:rPr>
              <w:t>0</w:t>
            </w:r>
            <w:r w:rsidRPr="00B80856">
              <w:rPr>
                <w:rFonts w:ascii="Times New Roman" w:hAnsi="Times New Roman" w:cs="Times New Roman"/>
                <w:i/>
              </w:rPr>
              <w:t xml:space="preserve">0,00 </w:t>
            </w:r>
            <w:r w:rsidRPr="00B80856">
              <w:rPr>
                <w:rFonts w:ascii="Times New Roman" w:hAnsi="Times New Roman" w:cs="Times New Roman"/>
                <w:i/>
              </w:rPr>
              <w:t>RUB</w:t>
            </w:r>
          </w:p>
        </w:tc>
      </w:tr>
      <w:tr w:rsidR="00B80856" w:rsidRPr="00D57068" w:rsidTr="00B80856">
        <w:tc>
          <w:tcPr>
            <w:tcW w:w="2835" w:type="dxa"/>
            <w:vAlign w:val="center"/>
          </w:tcPr>
          <w:p w:rsidR="00B80856" w:rsidRPr="00B80856" w:rsidRDefault="00B80856" w:rsidP="00B80856">
            <w:pPr>
              <w:jc w:val="center"/>
              <w:rPr>
                <w:rFonts w:ascii="Times New Roman" w:hAnsi="Times New Roman" w:cs="Times New Roman"/>
                <w:b/>
                <w:i/>
              </w:rPr>
            </w:pPr>
            <w:proofErr w:type="spellStart"/>
            <w:r w:rsidRPr="00B80856">
              <w:rPr>
                <w:rFonts w:ascii="Times New Roman" w:hAnsi="Times New Roman" w:cs="Times New Roman"/>
                <w:b/>
                <w:i/>
              </w:rPr>
              <w:t>value</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in</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Chinese</w:t>
            </w:r>
            <w:proofErr w:type="spellEnd"/>
            <w:r w:rsidRPr="00B80856">
              <w:rPr>
                <w:rFonts w:ascii="Times New Roman" w:hAnsi="Times New Roman" w:cs="Times New Roman"/>
                <w:b/>
                <w:i/>
              </w:rPr>
              <w:t xml:space="preserve"> </w:t>
            </w:r>
            <w:proofErr w:type="spellStart"/>
            <w:r w:rsidRPr="00B80856">
              <w:rPr>
                <w:rFonts w:ascii="Times New Roman" w:hAnsi="Times New Roman" w:cs="Times New Roman"/>
                <w:b/>
                <w:i/>
              </w:rPr>
              <w:t>yuan</w:t>
            </w:r>
            <w:proofErr w:type="spellEnd"/>
          </w:p>
        </w:tc>
        <w:tc>
          <w:tcPr>
            <w:tcW w:w="1905" w:type="dxa"/>
            <w:vAlign w:val="center"/>
          </w:tcPr>
          <w:p w:rsidR="00B80856" w:rsidRPr="00B80856" w:rsidRDefault="00B80856" w:rsidP="00B80856">
            <w:pPr>
              <w:jc w:val="center"/>
              <w:rPr>
                <w:rFonts w:ascii="Times New Roman" w:hAnsi="Times New Roman" w:cs="Times New Roman"/>
                <w:i/>
              </w:rPr>
            </w:pPr>
            <w:r w:rsidRPr="00B80856">
              <w:rPr>
                <w:rFonts w:ascii="Times New Roman" w:hAnsi="Times New Roman" w:cs="Times New Roman"/>
                <w:i/>
              </w:rPr>
              <w:t>1000 RMB</w:t>
            </w:r>
          </w:p>
        </w:tc>
        <w:tc>
          <w:tcPr>
            <w:tcW w:w="1894" w:type="dxa"/>
            <w:vAlign w:val="center"/>
          </w:tcPr>
          <w:p w:rsidR="00B80856" w:rsidRPr="00B80856" w:rsidRDefault="00B80856" w:rsidP="00B80856">
            <w:pPr>
              <w:jc w:val="center"/>
              <w:rPr>
                <w:rFonts w:ascii="Times New Roman" w:hAnsi="Times New Roman" w:cs="Times New Roman"/>
              </w:rPr>
            </w:pPr>
            <w:r w:rsidRPr="00B80856">
              <w:rPr>
                <w:rFonts w:ascii="Times New Roman" w:hAnsi="Times New Roman" w:cs="Times New Roman"/>
              </w:rPr>
              <w:t xml:space="preserve">500 </w:t>
            </w:r>
            <w:r w:rsidRPr="00B80856">
              <w:rPr>
                <w:rFonts w:ascii="Times New Roman" w:hAnsi="Times New Roman" w:cs="Times New Roman"/>
                <w:i/>
              </w:rPr>
              <w:t>RMB</w:t>
            </w:r>
          </w:p>
        </w:tc>
        <w:tc>
          <w:tcPr>
            <w:tcW w:w="3289" w:type="dxa"/>
            <w:vAlign w:val="center"/>
          </w:tcPr>
          <w:p w:rsidR="00B80856" w:rsidRPr="00B80856" w:rsidRDefault="00B80856" w:rsidP="00B80856">
            <w:pPr>
              <w:jc w:val="center"/>
              <w:rPr>
                <w:rFonts w:ascii="Times New Roman" w:hAnsi="Times New Roman" w:cs="Times New Roman"/>
              </w:rPr>
            </w:pPr>
            <w:r w:rsidRPr="00B80856">
              <w:rPr>
                <w:rFonts w:ascii="Times New Roman" w:hAnsi="Times New Roman" w:cs="Times New Roman"/>
              </w:rPr>
              <w:t xml:space="preserve">500 </w:t>
            </w:r>
            <w:r w:rsidRPr="00B80856">
              <w:rPr>
                <w:rFonts w:ascii="Times New Roman" w:hAnsi="Times New Roman" w:cs="Times New Roman"/>
                <w:i/>
              </w:rPr>
              <w:t>RMB</w:t>
            </w:r>
          </w:p>
        </w:tc>
      </w:tr>
    </w:tbl>
    <w:p w:rsidR="00D57068" w:rsidRPr="00D57068" w:rsidRDefault="00D57068" w:rsidP="00D57068">
      <w:pPr>
        <w:spacing w:after="0" w:line="240" w:lineRule="auto"/>
        <w:jc w:val="both"/>
        <w:rPr>
          <w:rFonts w:ascii="Times New Roman" w:hAnsi="Times New Roman" w:cs="Times New Roman"/>
          <w:sz w:val="20"/>
          <w:szCs w:val="20"/>
        </w:rPr>
      </w:pPr>
    </w:p>
    <w:p w:rsidR="00D57068" w:rsidRPr="00014427" w:rsidRDefault="00D57068" w:rsidP="00D57068">
      <w:pPr>
        <w:pBdr>
          <w:top w:val="single" w:sz="4" w:space="0" w:color="auto"/>
        </w:pBdr>
        <w:spacing w:after="0" w:line="240" w:lineRule="auto"/>
        <w:ind w:firstLine="709"/>
        <w:jc w:val="both"/>
      </w:pPr>
      <w:bookmarkStart w:id="0" w:name="_GoBack"/>
      <w:bookmarkEnd w:id="0"/>
    </w:p>
    <w:sectPr w:rsidR="00D57068" w:rsidRPr="00014427" w:rsidSect="00D57068">
      <w:headerReference w:type="default" r:id="rId6"/>
      <w:pgSz w:w="11906" w:h="16838"/>
      <w:pgMar w:top="142" w:right="720" w:bottom="284" w:left="720" w:header="13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F3" w:rsidRDefault="00DC1AF3" w:rsidP="00014427">
      <w:pPr>
        <w:spacing w:after="0" w:line="240" w:lineRule="auto"/>
      </w:pPr>
      <w:r>
        <w:separator/>
      </w:r>
    </w:p>
  </w:endnote>
  <w:endnote w:type="continuationSeparator" w:id="0">
    <w:p w:rsidR="00DC1AF3" w:rsidRDefault="00DC1AF3" w:rsidP="0001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F3" w:rsidRDefault="00DC1AF3" w:rsidP="00014427">
      <w:pPr>
        <w:spacing w:after="0" w:line="240" w:lineRule="auto"/>
      </w:pPr>
      <w:r>
        <w:separator/>
      </w:r>
    </w:p>
  </w:footnote>
  <w:footnote w:type="continuationSeparator" w:id="0">
    <w:p w:rsidR="00DC1AF3" w:rsidRDefault="00DC1AF3" w:rsidP="0001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427" w:rsidRDefault="00014427">
    <w:pPr>
      <w:pStyle w:val="a5"/>
    </w:pPr>
    <w:r w:rsidRPr="00014427">
      <w:rPr>
        <w:rFonts w:ascii="Calibri" w:eastAsia="Times New Roman" w:hAnsi="Calibri" w:cs="Times New Roman"/>
        <w:noProof/>
        <w:lang w:eastAsia="ru-RU"/>
      </w:rPr>
      <w:drawing>
        <wp:inline distT="0" distB="0" distL="0" distR="0" wp14:anchorId="40C28C67" wp14:editId="02912B41">
          <wp:extent cx="515814" cy="800599"/>
          <wp:effectExtent l="0" t="8890" r="8890" b="8890"/>
          <wp:docPr id="1" name="Рисунок 1" descr="E:\ЛАБОРАТОРИЯ\Покровский\эмблема ФТ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ЛАБОРАТОРИЯ\Покровский\эмблема ФТИ.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515758" cy="8005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7"/>
    <w:rsid w:val="00014427"/>
    <w:rsid w:val="00031FC0"/>
    <w:rsid w:val="00050782"/>
    <w:rsid w:val="000D6784"/>
    <w:rsid w:val="00131ECB"/>
    <w:rsid w:val="00267222"/>
    <w:rsid w:val="00267741"/>
    <w:rsid w:val="002C3807"/>
    <w:rsid w:val="003772B6"/>
    <w:rsid w:val="00460241"/>
    <w:rsid w:val="005669CF"/>
    <w:rsid w:val="0065726B"/>
    <w:rsid w:val="006D7F8E"/>
    <w:rsid w:val="007279A4"/>
    <w:rsid w:val="00903076"/>
    <w:rsid w:val="009044D7"/>
    <w:rsid w:val="009075DA"/>
    <w:rsid w:val="00964D47"/>
    <w:rsid w:val="00982E3F"/>
    <w:rsid w:val="009C32E6"/>
    <w:rsid w:val="00A07D6C"/>
    <w:rsid w:val="00A304E6"/>
    <w:rsid w:val="00A357F6"/>
    <w:rsid w:val="00B11D6F"/>
    <w:rsid w:val="00B1240C"/>
    <w:rsid w:val="00B44475"/>
    <w:rsid w:val="00B80856"/>
    <w:rsid w:val="00BE6D8C"/>
    <w:rsid w:val="00BF32C0"/>
    <w:rsid w:val="00C1580C"/>
    <w:rsid w:val="00CD143D"/>
    <w:rsid w:val="00CF71AA"/>
    <w:rsid w:val="00D57068"/>
    <w:rsid w:val="00DB34FC"/>
    <w:rsid w:val="00DC1AF3"/>
    <w:rsid w:val="00E23E23"/>
    <w:rsid w:val="00EB1C5B"/>
    <w:rsid w:val="00ED557B"/>
    <w:rsid w:val="00FC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5E41"/>
  <w15:docId w15:val="{247AABAA-242E-421D-8BB9-5461F9FD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C1580C"/>
    <w:rPr>
      <w:i/>
      <w:iCs/>
      <w:w w:val="100"/>
    </w:rPr>
  </w:style>
  <w:style w:type="paragraph" w:styleId="a4">
    <w:name w:val="No Spacing"/>
    <w:uiPriority w:val="1"/>
    <w:qFormat/>
    <w:rsid w:val="00C1580C"/>
    <w:pPr>
      <w:spacing w:after="0" w:line="240" w:lineRule="auto"/>
    </w:pPr>
  </w:style>
  <w:style w:type="paragraph" w:styleId="a5">
    <w:name w:val="header"/>
    <w:basedOn w:val="a"/>
    <w:link w:val="a6"/>
    <w:uiPriority w:val="99"/>
    <w:unhideWhenUsed/>
    <w:rsid w:val="0001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4427"/>
  </w:style>
  <w:style w:type="paragraph" w:styleId="a7">
    <w:name w:val="footer"/>
    <w:basedOn w:val="a"/>
    <w:link w:val="a8"/>
    <w:uiPriority w:val="99"/>
    <w:unhideWhenUsed/>
    <w:rsid w:val="0001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4427"/>
  </w:style>
  <w:style w:type="paragraph" w:styleId="a9">
    <w:name w:val="Balloon Text"/>
    <w:basedOn w:val="a"/>
    <w:link w:val="aa"/>
    <w:uiPriority w:val="99"/>
    <w:semiHidden/>
    <w:unhideWhenUsed/>
    <w:rsid w:val="000144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4427"/>
    <w:rPr>
      <w:rFonts w:ascii="Tahoma" w:hAnsi="Tahoma" w:cs="Tahoma"/>
      <w:sz w:val="16"/>
      <w:szCs w:val="16"/>
    </w:rPr>
  </w:style>
  <w:style w:type="table" w:styleId="ab">
    <w:name w:val="Table Grid"/>
    <w:basedOn w:val="a1"/>
    <w:uiPriority w:val="59"/>
    <w:rsid w:val="00D57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Market</cp:lastModifiedBy>
  <cp:revision>3</cp:revision>
  <dcterms:created xsi:type="dcterms:W3CDTF">2025-03-03T11:31:00Z</dcterms:created>
  <dcterms:modified xsi:type="dcterms:W3CDTF">2025-03-03T11:53:00Z</dcterms:modified>
</cp:coreProperties>
</file>